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8D38C" w14:textId="6C323365" w:rsidR="00722340" w:rsidRDefault="00CD4E5C" w:rsidP="002B5854">
      <w:pPr>
        <w:rPr>
          <w:rFonts w:ascii="Roboto" w:hAnsi="Roboto"/>
          <w:bCs/>
          <w:color w:val="FFFFFF" w:themeColor="background1"/>
          <w:sz w:val="22"/>
        </w:rPr>
      </w:pPr>
      <w:r w:rsidRPr="00722340">
        <w:rPr>
          <w:rFonts w:ascii="Roboto" w:hAnsi="Roboto"/>
          <w:b/>
          <w:bCs/>
          <w:noProof/>
          <w:color w:val="FFFFFF" w:themeColor="background1"/>
          <w:sz w:val="22"/>
        </w:rPr>
        <w:drawing>
          <wp:anchor distT="0" distB="0" distL="114300" distR="114300" simplePos="0" relativeHeight="251658240" behindDoc="0" locked="0" layoutInCell="1" allowOverlap="1" wp14:anchorId="59970307" wp14:editId="293AEDEA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167890" cy="503555"/>
            <wp:effectExtent l="0" t="0" r="3810" b="0"/>
            <wp:wrapNone/>
            <wp:docPr id="1816367247" name="Picture 1" descr="A blue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367247" name="Picture 1" descr="A blue and black 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96" t="34642" r="13388" b="35266"/>
                    <a:stretch/>
                  </pic:blipFill>
                  <pic:spPr bwMode="auto">
                    <a:xfrm>
                      <a:off x="0" y="0"/>
                      <a:ext cx="2167890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2340" w:rsidRPr="00722340">
        <w:rPr>
          <w:rFonts w:ascii="Roboto" w:hAnsi="Roboto"/>
          <w:bCs/>
          <w:noProof/>
          <w:color w:val="FFFFFF" w:themeColor="background1"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4B4B961A" wp14:editId="0BDA6895">
                <wp:simplePos x="0" y="0"/>
                <wp:positionH relativeFrom="margin">
                  <wp:posOffset>-442595</wp:posOffset>
                </wp:positionH>
                <wp:positionV relativeFrom="margin">
                  <wp:posOffset>-419100</wp:posOffset>
                </wp:positionV>
                <wp:extent cx="7576185" cy="1371600"/>
                <wp:effectExtent l="0" t="0" r="5715" b="0"/>
                <wp:wrapNone/>
                <wp:docPr id="57765978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6185" cy="13716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F0118E" w14:textId="77777777" w:rsidR="00722340" w:rsidRDefault="00722340" w:rsidP="007223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4B961A" id="Rectangle 1" o:spid="_x0000_s1026" style="position:absolute;margin-left:-34.85pt;margin-top:-33pt;width:596.55pt;height:108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YnTegIAAG4FAAAOAAAAZHJzL2Uyb0RvYy54bWysVN9P2zAQfp+0/8Hy+0jSUcoqUlSBmCYh&#10;QMDEs+vYJJLj885uk+6v39lpUwZok6a9OGffd7++3N3Zed8atlHoG7AlL45yzpSVUDX2ueTfH68+&#10;nXLmg7CVMGBVybfK8/PFxw9nnZurCdRgKoWMnFg/71zJ6xDcPMu8rFUr/BE4ZUmpAVsR6IrPWYWi&#10;I++tySZ5fpJ1gJVDkMp7er0clHyR/GutZLjV2qvATMkpt5BOTOcqntniTMyfUbi6kbs0xD9k0YrG&#10;UtDR1aUIgq2xeeOqbSSCBx2OJLQZaN1IlWqgaor8VTUPtXAq1ULkeDfS5P+fW3mzeXB3SDR0zs89&#10;ibGKXmMbv5Qf6xNZ25Es1Qcm6XE2nZ0Up1POJOmKz7PiJE90Zgdzhz58VdCyKJQc6W8kksTm2gcK&#10;SdA9JEbzYJrqqjEmXWIHqAuDbCPo3wkplQ1F/F9k9RvS2Ii3EC0HdXzJDvUkKWyNijhj75VmTUUV&#10;TFIyqdXeBko51KJSQ/ximo/ljRYpl+QwojXFH30Xf/I9ZLnDR1OVOnU0zv9uPFqkyGDDaNw2FvA9&#10;B2akTw/4PUkDNZGl0K96Si6KK6i2d8gQhpHxTl419BevhQ93AmlGaJpo7sMtHdpAV3LYSZzVgD/f&#10;e494al3SctbRzJXc/1gLVJyZb5aa+ktxfByHNF2Op7MJXfClZvVSY9ftBVBrFLRhnExixAezFzVC&#10;+0TrYRmjkkpYSbFLLgPuLxdh2AW0YKRaLhOMBtOJcG0fnIzOI8GxSx/7J4Fu18qBpuAG9vMp5q86&#10;esBGSwvLdQDdpHY/8LqjnoY69dBuAcWt8fKeUIc1ufgFAAD//wMAUEsDBBQABgAIAAAAIQBH/1Om&#10;4QAAAAwBAAAPAAAAZHJzL2Rvd25yZXYueG1sTI/BTsMwEETvSPyDtUjcWrsNpG2IU1WVekEIiUAP&#10;3Nx4iQPxOordNPD1OCe4zWifZmfy7WhbNmDvG0cSFnMBDKlyuqFawtvrYbYG5oMirVpHKOEbPWyL&#10;66tcZdpd6AWHMtQshpDPlAQTQpdx7iuDVvm565Di7cP1VoVo+5rrXl1iuG35UoiUW9VQ/GBUh3uD&#10;1Vd5thIeP1dJaYbd8JM849G449P7Ye+lvL0Zdw/AAo7hD4apfqwORex0cmfSnrUSZulmFdFJpHHU&#10;RCyWyR2wU1T3QgAvcv5/RPELAAD//wMAUEsBAi0AFAAGAAgAAAAhALaDOJL+AAAA4QEAABMAAAAA&#10;AAAAAAAAAAAAAAAAAFtDb250ZW50X1R5cGVzXS54bWxQSwECLQAUAAYACAAAACEAOP0h/9YAAACU&#10;AQAACwAAAAAAAAAAAAAAAAAvAQAAX3JlbHMvLnJlbHNQSwECLQAUAAYACAAAACEAC+2J03oCAABu&#10;BQAADgAAAAAAAAAAAAAAAAAuAgAAZHJzL2Uyb0RvYy54bWxQSwECLQAUAAYACAAAACEAR/9TpuEA&#10;AAAMAQAADwAAAAAAAAAAAAAAAADUBAAAZHJzL2Rvd25yZXYueG1sUEsFBgAAAAAEAAQA8wAAAOIF&#10;AAAAAA==&#10;" fillcolor="#002e3b [3204]" stroked="f" strokeweight="1pt">
                <v:textbox>
                  <w:txbxContent>
                    <w:p w14:paraId="2EF0118E" w14:textId="77777777" w:rsidR="00722340" w:rsidRDefault="00722340" w:rsidP="00722340"/>
                  </w:txbxContent>
                </v:textbox>
                <w10:wrap anchorx="margin" anchory="margin"/>
              </v:rect>
            </w:pict>
          </mc:Fallback>
        </mc:AlternateContent>
      </w:r>
    </w:p>
    <w:p w14:paraId="37B0190F" w14:textId="77777777" w:rsidR="00722340" w:rsidRPr="00722340" w:rsidRDefault="00722340" w:rsidP="002B5854">
      <w:pPr>
        <w:rPr>
          <w:rFonts w:ascii="Roboto" w:hAnsi="Roboto"/>
          <w:bCs/>
          <w:color w:val="FFFFFF" w:themeColor="background1"/>
          <w:sz w:val="22"/>
        </w:rPr>
      </w:pPr>
    </w:p>
    <w:p w14:paraId="068408F7" w14:textId="2090D879" w:rsidR="00D41E20" w:rsidRPr="00722340" w:rsidRDefault="00D41E20" w:rsidP="002B5854">
      <w:pPr>
        <w:rPr>
          <w:rFonts w:ascii="Roboto" w:hAnsi="Roboto"/>
          <w:bCs/>
          <w:color w:val="FFFFFF" w:themeColor="background1"/>
          <w:sz w:val="40"/>
          <w:szCs w:val="40"/>
        </w:rPr>
      </w:pPr>
      <w:r w:rsidRPr="00722340">
        <w:rPr>
          <w:rFonts w:ascii="Roboto" w:hAnsi="Roboto"/>
          <w:bCs/>
          <w:color w:val="FFFFFF" w:themeColor="background1"/>
          <w:sz w:val="40"/>
          <w:szCs w:val="40"/>
        </w:rPr>
        <w:t>Job Description</w:t>
      </w:r>
    </w:p>
    <w:p w14:paraId="4E146B86" w14:textId="77777777" w:rsidR="00722340" w:rsidRDefault="00722340" w:rsidP="002B5854">
      <w:pPr>
        <w:tabs>
          <w:tab w:val="left" w:pos="5520"/>
        </w:tabs>
        <w:rPr>
          <w:rStyle w:val="Heading2Char"/>
          <w:rFonts w:ascii="Roboto" w:hAnsi="Roboto"/>
          <w:b w:val="0"/>
          <w:bCs/>
          <w:sz w:val="22"/>
          <w:szCs w:val="22"/>
        </w:rPr>
      </w:pPr>
    </w:p>
    <w:p w14:paraId="2343A6B5" w14:textId="77777777" w:rsidR="00D03506" w:rsidRPr="00722340" w:rsidRDefault="00D03506" w:rsidP="002B5854">
      <w:pPr>
        <w:tabs>
          <w:tab w:val="left" w:pos="5520"/>
        </w:tabs>
        <w:rPr>
          <w:rStyle w:val="Heading2Char"/>
          <w:rFonts w:ascii="Roboto" w:hAnsi="Roboto"/>
          <w:b w:val="0"/>
          <w:bCs/>
          <w:sz w:val="22"/>
          <w:szCs w:val="22"/>
        </w:rPr>
      </w:pPr>
    </w:p>
    <w:p w14:paraId="1787EEA6" w14:textId="6FE7750D" w:rsidR="00886EF0" w:rsidRPr="00AA762D" w:rsidRDefault="00D41E20" w:rsidP="002B5854">
      <w:pPr>
        <w:shd w:val="clear" w:color="auto" w:fill="C5D2DA" w:themeFill="background2" w:themeFillShade="E6"/>
        <w:tabs>
          <w:tab w:val="left" w:pos="5520"/>
        </w:tabs>
        <w:rPr>
          <w:rFonts w:ascii="Roboto" w:hAnsi="Roboto"/>
          <w:bCs/>
          <w:sz w:val="40"/>
          <w:szCs w:val="40"/>
        </w:rPr>
      </w:pPr>
      <w:r w:rsidRPr="00AA762D">
        <w:rPr>
          <w:rStyle w:val="Heading2Char"/>
          <w:rFonts w:ascii="Roboto" w:hAnsi="Roboto"/>
          <w:b w:val="0"/>
          <w:bCs/>
          <w:sz w:val="40"/>
          <w:szCs w:val="40"/>
        </w:rPr>
        <w:t>Post title:</w:t>
      </w:r>
      <w:r w:rsidRPr="00E5700A">
        <w:rPr>
          <w:rFonts w:ascii="Arial" w:hAnsi="Arial" w:cs="Arial"/>
          <w:b/>
          <w:color w:val="002E3B" w:themeColor="accent1"/>
          <w:sz w:val="40"/>
          <w:szCs w:val="40"/>
        </w:rPr>
        <w:t xml:space="preserve"> </w:t>
      </w:r>
      <w:r w:rsidR="00E5700A" w:rsidRPr="00E5700A">
        <w:rPr>
          <w:rFonts w:ascii="Arial" w:hAnsi="Arial" w:cs="Arial"/>
          <w:b/>
          <w:color w:val="002E3B" w:themeColor="accent1"/>
          <w:sz w:val="40"/>
          <w:szCs w:val="40"/>
        </w:rPr>
        <w:t xml:space="preserve">Research Fellow </w:t>
      </w:r>
    </w:p>
    <w:p w14:paraId="114C3B48" w14:textId="38A1BEB0" w:rsidR="00E87318" w:rsidRDefault="00E87318" w:rsidP="002B5854">
      <w:pPr>
        <w:tabs>
          <w:tab w:val="left" w:pos="5520"/>
        </w:tabs>
        <w:rPr>
          <w:rFonts w:ascii="Arial" w:hAnsi="Arial" w:cs="Arial"/>
          <w:bCs/>
          <w:sz w:val="22"/>
        </w:rPr>
      </w:pPr>
      <w:r w:rsidRPr="00722340">
        <w:rPr>
          <w:rFonts w:ascii="Roboto" w:hAnsi="Roboto"/>
          <w:bCs/>
          <w:color w:val="002E3B" w:themeColor="accent1"/>
          <w:sz w:val="22"/>
        </w:rPr>
        <w:t>Date last updated</w:t>
      </w:r>
      <w:r w:rsidR="009C1E15" w:rsidRPr="00722340">
        <w:rPr>
          <w:rFonts w:ascii="Roboto" w:hAnsi="Roboto"/>
          <w:bCs/>
          <w:color w:val="002E3B" w:themeColor="accent1"/>
          <w:sz w:val="22"/>
        </w:rPr>
        <w:t>:</w:t>
      </w:r>
      <w:r w:rsidR="009C1E15">
        <w:rPr>
          <w:rFonts w:ascii="Arial" w:hAnsi="Arial" w:cs="Arial"/>
          <w:bCs/>
          <w:sz w:val="22"/>
        </w:rPr>
        <w:t xml:space="preserve"> August</w:t>
      </w:r>
      <w:r w:rsidR="00366C74">
        <w:rPr>
          <w:rFonts w:ascii="Arial" w:hAnsi="Arial" w:cs="Arial"/>
          <w:bCs/>
          <w:sz w:val="22"/>
        </w:rPr>
        <w:t xml:space="preserve"> </w:t>
      </w:r>
      <w:r w:rsidR="004D46AB" w:rsidRPr="006D162A">
        <w:rPr>
          <w:rFonts w:ascii="Arial" w:hAnsi="Arial" w:cs="Arial"/>
          <w:bCs/>
          <w:sz w:val="22"/>
        </w:rPr>
        <w:t>202</w:t>
      </w:r>
      <w:r w:rsidR="00416AD3">
        <w:rPr>
          <w:rFonts w:ascii="Arial" w:hAnsi="Arial" w:cs="Arial"/>
          <w:bCs/>
          <w:sz w:val="22"/>
        </w:rPr>
        <w:t>6</w:t>
      </w:r>
    </w:p>
    <w:p w14:paraId="12589744" w14:textId="56B0F5C5" w:rsidR="00D41E20" w:rsidRPr="00722340" w:rsidRDefault="006D162A" w:rsidP="002B5854">
      <w:pPr>
        <w:tabs>
          <w:tab w:val="left" w:pos="5520"/>
        </w:tabs>
        <w:rPr>
          <w:rFonts w:ascii="Roboto" w:hAnsi="Roboto"/>
          <w:b/>
          <w:bCs/>
          <w:sz w:val="22"/>
        </w:rPr>
      </w:pPr>
      <w:r w:rsidRPr="006D162A">
        <w:rPr>
          <w:rFonts w:ascii="Roboto" w:hAnsi="Roboto" w:cs="Arial"/>
          <w:bCs/>
          <w:color w:val="002E3B" w:themeColor="accent1"/>
          <w:sz w:val="22"/>
        </w:rPr>
        <w:t>Author:</w:t>
      </w:r>
      <w:r w:rsidRPr="006D162A">
        <w:rPr>
          <w:rFonts w:ascii="Arial" w:hAnsi="Arial" w:cs="Arial"/>
          <w:bCs/>
          <w:sz w:val="22"/>
        </w:rPr>
        <w:t xml:space="preserve"> </w:t>
      </w:r>
      <w:r w:rsidR="009C1E15">
        <w:rPr>
          <w:rFonts w:ascii="Arial" w:hAnsi="Arial" w:cs="Arial"/>
          <w:bCs/>
          <w:sz w:val="22"/>
        </w:rPr>
        <w:t>Prof MC Portillo, Theme Lead, Living Well with Long Term Conditions</w:t>
      </w:r>
      <w:r w:rsidR="00F80D5A">
        <w:rPr>
          <w:noProof/>
        </w:rPr>
      </w:r>
      <w:r w:rsidR="00F80D5A">
        <w:rPr>
          <w:noProof/>
        </w:rPr>
        <w:pict w14:anchorId="6BA54E41">
          <v:rect id="Horizontal Line 1" o:spid="_x0000_s2064" alt="" style="width:527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65B8E6EF" w14:textId="2586A755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Standard Occupation Code:</w:t>
      </w:r>
      <w:bookmarkStart w:id="0" w:name="_Hlk181889273"/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bookmarkEnd w:id="0"/>
      <w:r w:rsidR="00987295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2119 – Natural and social science professionals</w:t>
      </w:r>
    </w:p>
    <w:p w14:paraId="0C125905" w14:textId="1B970EE9" w:rsidR="00886EF0" w:rsidRPr="006D162A" w:rsidRDefault="00886EF0" w:rsidP="002B5854">
      <w:pPr>
        <w:rPr>
          <w:rFonts w:ascii="Arial" w:hAnsi="Arial" w:cs="Arial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School / Department: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366C74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School of Health Sciences</w:t>
      </w:r>
    </w:p>
    <w:p w14:paraId="0F7483D1" w14:textId="4EBFC5F4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Faculty / Directorate: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366C74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Faculty of Environmental &amp; Life Sciences</w:t>
      </w:r>
    </w:p>
    <w:p w14:paraId="6667AB9D" w14:textId="785F8E06" w:rsidR="00886EF0" w:rsidRPr="006D162A" w:rsidRDefault="00886EF0" w:rsidP="002B5854">
      <w:pPr>
        <w:rPr>
          <w:rFonts w:ascii="Arial" w:hAnsi="Arial" w:cs="Arial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Job Family: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Job Family"/>
          <w:tag w:val="Job Family"/>
          <w:id w:val="1958829396"/>
          <w:placeholder>
            <w:docPart w:val="7E50D46D26B443CB9B4E1D1C5272DAF6"/>
          </w:placeholder>
          <w15:color w:val="000000"/>
          <w:dropDownList>
            <w:listItem w:value="Choose an item."/>
            <w:listItem w:displayText="Education, Research and Enterprise (ERE)" w:value="Education, Research and Enterprise (ERE)"/>
            <w:listItem w:displayText="Management, Specialist and Administrative (MSA)" w:value="Management, Specialist and Administrative (MSA)"/>
            <w:listItem w:displayText="Technical and Experimental (TAE)" w:value="Technical and Experimental (TAE)"/>
            <w:listItem w:displayText="Community and Operational (CAO)" w:value="Community and Operational (CAO)"/>
          </w:dropDownList>
        </w:sdtPr>
        <w:sdtEndPr/>
        <w:sdtContent>
          <w:r w:rsidR="00C721CF">
            <w:rPr>
              <w:rFonts w:ascii="Arial" w:hAnsi="Arial" w:cs="Arial"/>
              <w:sz w:val="22"/>
            </w:rPr>
            <w:t>Education, Research and Enterprise (ERE)</w:t>
          </w:r>
        </w:sdtContent>
      </w:sdt>
    </w:p>
    <w:p w14:paraId="20F0870B" w14:textId="2F39A1BD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Grade: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Grade"/>
          <w:tag w:val="Grade"/>
          <w:id w:val="146484327"/>
          <w:placeholder>
            <w:docPart w:val="E68031FFBECF49EA886A8DA57D61ADAA"/>
          </w:placeholder>
          <w15:color w:val="000000"/>
          <w:dropDownList>
            <w:listItem w:value="Choose an item."/>
            <w:listItem w:displayText="Level 1a" w:value="Level 1a"/>
            <w:listItem w:displayText="Level 1b" w:value="Level 1b"/>
            <w:listItem w:displayText="Level 2a" w:value="Level 2a"/>
            <w:listItem w:displayText="Level 2b" w:value="Level 2b"/>
            <w:listItem w:displayText="Level 3" w:value="Level 3"/>
            <w:listItem w:displayText="Level 4" w:value="Level 4"/>
            <w:listItem w:displayText="Level 5" w:value="Level 5"/>
            <w:listItem w:displayText="Level 6" w:value="Level 6"/>
            <w:listItem w:displayText="Level 7" w:value="Level 7"/>
          </w:dropDownList>
        </w:sdtPr>
        <w:sdtEndPr/>
        <w:sdtContent>
          <w:r w:rsidR="00207344">
            <w:rPr>
              <w:rFonts w:ascii="Arial" w:hAnsi="Arial" w:cs="Arial"/>
              <w:sz w:val="22"/>
            </w:rPr>
            <w:t>Level 4</w:t>
          </w:r>
        </w:sdtContent>
      </w:sdt>
    </w:p>
    <w:p w14:paraId="0600A67B" w14:textId="21F28B18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ERE Pathway (if applicable):</w:t>
      </w:r>
      <w:r w:rsidR="00883B4C" w:rsidRPr="006D162A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ERE Pathway"/>
          <w:tag w:val="ERE Pathway"/>
          <w:id w:val="1875108211"/>
          <w:placeholder>
            <w:docPart w:val="69F2CA45FFA04110B8C1BE7732CC2853"/>
          </w:placeholder>
          <w15:color w:val="000000"/>
          <w:dropDownList>
            <w:listItem w:value="Choose an item."/>
            <w:listItem w:displayText="Balanced" w:value="Balanced"/>
            <w:listItem w:displayText="Education" w:value="Education"/>
            <w:listItem w:displayText="Research" w:value="Research"/>
            <w:listItem w:displayText="Knowledge Exchange and Enterprise" w:value="Knowledge Exchange and Enterprise"/>
            <w:listItem w:displayText="Not applicable" w:value="Not applicable"/>
          </w:dropDownList>
        </w:sdtPr>
        <w:sdtEndPr/>
        <w:sdtContent>
          <w:r w:rsidR="00594D7E">
            <w:rPr>
              <w:rFonts w:ascii="Arial" w:hAnsi="Arial" w:cs="Arial"/>
              <w:sz w:val="22"/>
            </w:rPr>
            <w:t>Research</w:t>
          </w:r>
        </w:sdtContent>
      </w:sdt>
    </w:p>
    <w:p w14:paraId="1EF7A160" w14:textId="61689142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reporting to: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366C74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 xml:space="preserve">Prof. Mari Carmen Portillo </w:t>
      </w:r>
    </w:p>
    <w:p w14:paraId="1DD585A1" w14:textId="4C7083E0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line report(s):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366C74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N/A</w:t>
      </w:r>
    </w:p>
    <w:p w14:paraId="79E9B958" w14:textId="0EF1F117" w:rsidR="00886EF0" w:rsidRPr="002D6C72" w:rsidRDefault="00886EF0" w:rsidP="00CE28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35"/>
        </w:tabs>
        <w:ind w:left="3600" w:hanging="3600"/>
        <w:rPr>
          <w:rFonts w:ascii="Arial" w:hAnsi="Arial" w:cs="Arial"/>
          <w:b/>
          <w:bCs/>
          <w:color w:val="FF0000"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base location: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366C74">
        <w:rPr>
          <w:rFonts w:ascii="Arial" w:hAnsi="Arial" w:cs="Arial"/>
          <w:sz w:val="22"/>
        </w:rPr>
        <w:t>Office-based</w:t>
      </w:r>
      <w:r w:rsidR="00416AD3">
        <w:rPr>
          <w:rFonts w:ascii="Arial" w:hAnsi="Arial" w:cs="Arial"/>
          <w:sz w:val="22"/>
        </w:rPr>
        <w:t xml:space="preserve"> and hybrid working</w:t>
      </w:r>
    </w:p>
    <w:p w14:paraId="4FB321EB" w14:textId="7D66A3ED" w:rsidR="00886EF0" w:rsidRPr="002D6C72" w:rsidRDefault="00F80D5A" w:rsidP="002B5854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noProof/>
          <w:sz w:val="22"/>
        </w:rPr>
      </w:r>
      <w:r>
        <w:rPr>
          <w:rFonts w:ascii="Arial" w:hAnsi="Arial" w:cs="Arial"/>
          <w:noProof/>
          <w:sz w:val="22"/>
        </w:rPr>
        <w:pict w14:anchorId="3515DB54">
          <v:rect id="Horizontal Line 2" o:spid="_x0000_s2063" alt="" style="width:527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524D6AC4" w14:textId="77777777" w:rsidR="002D6C72" w:rsidRPr="002D6C72" w:rsidRDefault="00A2516E" w:rsidP="00416AD3">
      <w:pPr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</w:pPr>
      <w:r w:rsidRPr="002D6C72">
        <w:rPr>
          <w:rStyle w:val="Heading2Char"/>
          <w:rFonts w:ascii="Arial" w:hAnsi="Arial" w:cs="Arial"/>
          <w:b w:val="0"/>
          <w:bCs/>
          <w:sz w:val="22"/>
          <w:szCs w:val="22"/>
        </w:rPr>
        <w:t>Job purpose:</w:t>
      </w:r>
      <w:r w:rsidR="00DA0322" w:rsidRPr="002D6C72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 xml:space="preserve"> </w:t>
      </w:r>
      <w:r w:rsidR="00DA0322" w:rsidRPr="002D6C72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</w:p>
    <w:p w14:paraId="7B3CEA09" w14:textId="6437DBA9" w:rsidR="00D56E08" w:rsidRPr="002D6C72" w:rsidRDefault="00D56E08" w:rsidP="002D6C72">
      <w:pPr>
        <w:ind w:left="720"/>
        <w:rPr>
          <w:rStyle w:val="Heading2Char"/>
          <w:rFonts w:ascii="Arial" w:eastAsiaTheme="minorHAnsi" w:hAnsi="Arial" w:cs="Arial"/>
          <w:b w:val="0"/>
          <w:color w:val="auto"/>
          <w:sz w:val="22"/>
          <w:szCs w:val="22"/>
        </w:rPr>
      </w:pPr>
      <w:r w:rsidRPr="002D6C72">
        <w:rPr>
          <w:rStyle w:val="Heading2Char"/>
          <w:rFonts w:ascii="Arial" w:hAnsi="Arial" w:cs="Arial"/>
          <w:color w:val="auto"/>
          <w:sz w:val="22"/>
          <w:szCs w:val="22"/>
        </w:rPr>
        <w:t>Research</w:t>
      </w:r>
      <w:r w:rsidRPr="002D6C72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 xml:space="preserve">: </w:t>
      </w:r>
      <w:r w:rsidR="002D6C72" w:rsidRPr="002D6C72">
        <w:rPr>
          <w:rFonts w:ascii="Arial" w:hAnsi="Arial" w:cs="Arial"/>
          <w:color w:val="000000"/>
          <w:kern w:val="0"/>
          <w:sz w:val="22"/>
        </w:rPr>
        <w:t xml:space="preserve">The post holder will be employed by FELS and based </w:t>
      </w:r>
      <w:r w:rsidR="00BD2D66">
        <w:rPr>
          <w:rFonts w:ascii="Arial" w:hAnsi="Arial" w:cs="Arial"/>
          <w:color w:val="000000"/>
          <w:kern w:val="0"/>
          <w:sz w:val="22"/>
        </w:rPr>
        <w:t>at</w:t>
      </w:r>
      <w:r w:rsidR="002D6C72">
        <w:rPr>
          <w:rFonts w:ascii="Arial" w:hAnsi="Arial" w:cs="Arial"/>
          <w:color w:val="000000"/>
          <w:kern w:val="0"/>
          <w:sz w:val="22"/>
        </w:rPr>
        <w:t xml:space="preserve"> </w:t>
      </w:r>
      <w:r w:rsidR="002D6C72" w:rsidRPr="002D6C72">
        <w:rPr>
          <w:rFonts w:ascii="Arial" w:hAnsi="Arial" w:cs="Arial"/>
          <w:color w:val="000000"/>
          <w:kern w:val="0"/>
          <w:sz w:val="22"/>
        </w:rPr>
        <w:t>Health Sciences. The post holder will work closely with the Living Well with Long-Term Conditions Theme of the NIHR Applied Research Collaboration (ARC) Wessex.</w:t>
      </w:r>
    </w:p>
    <w:p w14:paraId="54D73DE9" w14:textId="4B1C71C5" w:rsidR="00886EF0" w:rsidRPr="002D6C72" w:rsidRDefault="00416AD3" w:rsidP="002D6C72">
      <w:pPr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</w:pPr>
      <w:r w:rsidRPr="002D6C72">
        <w:rPr>
          <w:rStyle w:val="Heading2Char"/>
          <w:rFonts w:ascii="Arial" w:hAnsi="Arial" w:cs="Arial"/>
          <w:color w:val="auto"/>
          <w:sz w:val="22"/>
          <w:szCs w:val="22"/>
        </w:rPr>
        <w:t xml:space="preserve">           </w:t>
      </w:r>
      <w:r w:rsidR="00D56E08" w:rsidRPr="002D6C72">
        <w:rPr>
          <w:rStyle w:val="Heading2Char"/>
          <w:rFonts w:ascii="Arial" w:hAnsi="Arial" w:cs="Arial"/>
          <w:color w:val="auto"/>
          <w:sz w:val="22"/>
          <w:szCs w:val="22"/>
        </w:rPr>
        <w:t>Leadership, Management and Engagement</w:t>
      </w:r>
      <w:r w:rsidR="00D56E08" w:rsidRPr="002D6C72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: Planning own work and contributing effectively to</w:t>
      </w:r>
      <w:r w:rsidRPr="002D6C72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br/>
        <w:t xml:space="preserve">           </w:t>
      </w:r>
      <w:r w:rsidR="00D56E08" w:rsidRPr="002D6C72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 xml:space="preserve">leadership, management and engagement activities, with appropriate guidance, support and </w:t>
      </w:r>
      <w:r w:rsidRPr="002D6C72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br/>
        <w:t xml:space="preserve">           </w:t>
      </w:r>
      <w:r w:rsidR="00D56E08" w:rsidRPr="002D6C72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supervision.</w:t>
      </w:r>
    </w:p>
    <w:p w14:paraId="3642C055" w14:textId="604C9D11" w:rsidR="00A2516E" w:rsidRPr="00722340" w:rsidRDefault="00F80D5A" w:rsidP="00D56E08">
      <w:pPr>
        <w:rPr>
          <w:rFonts w:ascii="Roboto" w:hAnsi="Roboto"/>
          <w:b/>
          <w:bCs/>
          <w:sz w:val="22"/>
        </w:rPr>
      </w:pPr>
      <w:r>
        <w:rPr>
          <w:noProof/>
        </w:rPr>
      </w:r>
      <w:r>
        <w:rPr>
          <w:noProof/>
        </w:rPr>
        <w:pict w14:anchorId="461F0313">
          <v:rect id="Horizontal Line 3" o:spid="_x0000_s2062" alt="" style="width:527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39D94ABB" w14:textId="212F31AC" w:rsidR="00A2516E" w:rsidRPr="00722340" w:rsidRDefault="00A2516E" w:rsidP="00D56E08">
      <w:pPr>
        <w:pStyle w:val="Heading2"/>
        <w:spacing w:line="240" w:lineRule="auto"/>
        <w:rPr>
          <w:rFonts w:ascii="Roboto" w:hAnsi="Roboto"/>
          <w:b w:val="0"/>
          <w:bCs/>
          <w:sz w:val="22"/>
          <w:szCs w:val="22"/>
        </w:rPr>
      </w:pPr>
      <w:r w:rsidRPr="00722340">
        <w:rPr>
          <w:rFonts w:ascii="Roboto" w:hAnsi="Roboto"/>
          <w:b w:val="0"/>
          <w:bCs/>
          <w:sz w:val="22"/>
          <w:szCs w:val="22"/>
        </w:rPr>
        <w:t xml:space="preserve">Key accountabilities and </w:t>
      </w:r>
      <w:r w:rsidR="00E87318" w:rsidRPr="00722340">
        <w:rPr>
          <w:rFonts w:ascii="Roboto" w:hAnsi="Roboto"/>
          <w:b w:val="0"/>
          <w:bCs/>
          <w:sz w:val="22"/>
          <w:szCs w:val="22"/>
        </w:rPr>
        <w:t xml:space="preserve">indicative </w:t>
      </w:r>
      <w:r w:rsidRPr="00722340">
        <w:rPr>
          <w:rFonts w:ascii="Roboto" w:hAnsi="Roboto"/>
          <w:b w:val="0"/>
          <w:bCs/>
          <w:sz w:val="22"/>
          <w:szCs w:val="22"/>
        </w:rPr>
        <w:t>time allocation</w:t>
      </w:r>
      <w:r w:rsidR="008A448A">
        <w:rPr>
          <w:rFonts w:ascii="Roboto" w:hAnsi="Roboto"/>
          <w:b w:val="0"/>
          <w:bCs/>
          <w:sz w:val="22"/>
          <w:szCs w:val="22"/>
        </w:rPr>
        <w:t>:</w:t>
      </w:r>
    </w:p>
    <w:p w14:paraId="0A9C4A0A" w14:textId="2EDE5F6A" w:rsidR="00886EF0" w:rsidRPr="00722340" w:rsidRDefault="009C1E15" w:rsidP="00D56E08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6</w:t>
      </w:r>
      <w:r w:rsidR="00416AD3">
        <w:rPr>
          <w:rFonts w:ascii="Roboto" w:hAnsi="Roboto"/>
          <w:b/>
          <w:bCs/>
          <w:color w:val="002E3B" w:themeColor="accent1"/>
          <w:sz w:val="22"/>
        </w:rPr>
        <w:t>0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09F12A93" w14:textId="77777777" w:rsidR="00E5700A" w:rsidRDefault="00E5700A" w:rsidP="00E5700A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b/>
          <w:bCs/>
          <w:sz w:val="22"/>
        </w:rPr>
        <w:t>Research Contribution</w:t>
      </w:r>
      <w:r>
        <w:rPr>
          <w:rFonts w:ascii="Arial" w:hAnsi="Arial" w:cs="Arial"/>
          <w:sz w:val="22"/>
        </w:rPr>
        <w:t>:</w:t>
      </w:r>
    </w:p>
    <w:p w14:paraId="03FB025A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Develop and progress a personal programme of research and/or contribute as part of a team to a wider programme of research.</w:t>
      </w:r>
    </w:p>
    <w:p w14:paraId="4F95EBF8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Develop rigorous and original research contributions that lead to the discovery of new knowledge, insight and/or understanding.</w:t>
      </w:r>
    </w:p>
    <w:p w14:paraId="458A688D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Regularly produce and/or contribute to research outputs, establishing visibility and credibility among subject-relevant research communities, within and beyond the University.</w:t>
      </w:r>
    </w:p>
    <w:p w14:paraId="69D9D2CB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Contribute to income proposals.</w:t>
      </w:r>
    </w:p>
    <w:p w14:paraId="6478B353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Collaborate and network productively with colleagues in own and other departments, disciplines and/or organisations. Engage with a range of public groups, partners or organisations, as appropriate.</w:t>
      </w:r>
    </w:p>
    <w:p w14:paraId="0584617B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lastRenderedPageBreak/>
        <w:t>Develop knowledge and understanding of research methodologies (e.g., testing, analysis, interpretation, critical evaluation); select and apply these effectively.</w:t>
      </w:r>
    </w:p>
    <w:p w14:paraId="429C557E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Contribute to the effective co-creation, sharing of and engagement with research and research findings by a range of audiences (e.g., academic peers, practitioners, policymakers, publics), using a range of methods (e.g., peer-reviewed publications, conferences, public engagement, outreach, media releases).</w:t>
      </w:r>
    </w:p>
    <w:p w14:paraId="0288AA41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Ensure that research outputs are findable, accessible, interoperable and reproducible (FAIR) and, wherever possible, open access.</w:t>
      </w:r>
    </w:p>
    <w:p w14:paraId="4FF82D2B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Take opportunities to ensure research activities benefit educational practice.</w:t>
      </w:r>
    </w:p>
    <w:p w14:paraId="7EE9B53E" w14:textId="77777777" w:rsidR="00E5700A" w:rsidRPr="006D162A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Contribute to the supervision of postgraduate students and/or research assistants</w:t>
      </w:r>
      <w:r w:rsidRPr="006D162A">
        <w:rPr>
          <w:rFonts w:ascii="Arial" w:hAnsi="Arial" w:cs="Arial"/>
          <w:sz w:val="22"/>
        </w:rPr>
        <w:t>.</w:t>
      </w:r>
    </w:p>
    <w:p w14:paraId="22655E3B" w14:textId="77C1A930" w:rsidR="00886EF0" w:rsidRPr="00722340" w:rsidRDefault="00416AD3" w:rsidP="00D56E08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20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085F4843" w14:textId="77777777" w:rsidR="00E5700A" w:rsidRDefault="00E5700A" w:rsidP="00E5700A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b/>
          <w:bCs/>
          <w:sz w:val="22"/>
        </w:rPr>
        <w:t>Leadership, Management and Engagement Contribution</w:t>
      </w:r>
      <w:r>
        <w:rPr>
          <w:rFonts w:ascii="Arial" w:hAnsi="Arial" w:cs="Arial"/>
          <w:sz w:val="22"/>
        </w:rPr>
        <w:t>:</w:t>
      </w:r>
    </w:p>
    <w:p w14:paraId="4A63D674" w14:textId="77777777" w:rsidR="00E5700A" w:rsidRPr="00CB1D5C" w:rsidRDefault="00E5700A" w:rsidP="00E5700A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Building on the Leadership, Management and Engagement contributions inherent in other Level 4 activities:</w:t>
      </w:r>
    </w:p>
    <w:p w14:paraId="73270F1B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Plan and prioritise own work effectively.</w:t>
      </w:r>
    </w:p>
    <w:p w14:paraId="3C7B7F63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Undertake defined tasks and contribute effectively to team, department or School-level management, engagement, administration or project work.</w:t>
      </w:r>
    </w:p>
    <w:p w14:paraId="68D2C71D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Contribute to short-term and medium-term planning.</w:t>
      </w:r>
    </w:p>
    <w:p w14:paraId="792D8EAE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Develop an understanding of School, Faculty and University strategies and objectives.</w:t>
      </w:r>
    </w:p>
    <w:p w14:paraId="63C79FAC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Contribute to the wider work of the Faculty and University through effective participation in working groups and committees (e.g., Equality, Diversity and Inclusion committees and self-assessment teams, Health and Safety committees, Research Ethics committees etc.).</w:t>
      </w:r>
    </w:p>
    <w:p w14:paraId="7C456A10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Advise and assist colleagues and students.</w:t>
      </w:r>
    </w:p>
    <w:p w14:paraId="0E02ED30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Support and help ensure the health and wellbeing of colleagues.</w:t>
      </w:r>
    </w:p>
    <w:p w14:paraId="21520A34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Mentor colleagues and support their development.</w:t>
      </w:r>
    </w:p>
    <w:p w14:paraId="635E3678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Line manage or supervise staff, as appropriate.</w:t>
      </w:r>
    </w:p>
    <w:p w14:paraId="305C81AC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Effectively engage in probation, appraisal, career development and continuing professional development activities.</w:t>
      </w:r>
    </w:p>
    <w:p w14:paraId="67E7626C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Contribute to student recruitment activities.</w:t>
      </w:r>
    </w:p>
    <w:p w14:paraId="32B7B941" w14:textId="77777777" w:rsidR="00E5700A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Help prepare for and/or participate in visit days, open days and public engagement activities</w:t>
      </w:r>
    </w:p>
    <w:p w14:paraId="4D4ABB4B" w14:textId="77777777" w:rsidR="00E5700A" w:rsidRPr="006D162A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A574E8">
        <w:rPr>
          <w:rFonts w:ascii="Arial" w:hAnsi="Arial" w:cs="Arial"/>
          <w:sz w:val="22"/>
        </w:rPr>
        <w:t>Use discretion and judgement to select from or adapt existing processes and procedures to achieve outcomes</w:t>
      </w:r>
      <w:r w:rsidRPr="006D162A">
        <w:rPr>
          <w:rFonts w:ascii="Arial" w:hAnsi="Arial" w:cs="Arial"/>
          <w:sz w:val="22"/>
        </w:rPr>
        <w:t>.</w:t>
      </w:r>
    </w:p>
    <w:p w14:paraId="151FC345" w14:textId="09A77AAA" w:rsidR="008B0F71" w:rsidRPr="008B0F71" w:rsidRDefault="008B0F71" w:rsidP="00E5700A">
      <w:pPr>
        <w:pStyle w:val="ListParagraph"/>
        <w:ind w:left="567" w:right="907"/>
        <w:contextualSpacing w:val="0"/>
        <w:rPr>
          <w:rFonts w:ascii="Roboto" w:hAnsi="Roboto"/>
          <w:color w:val="E73238" w:themeColor="accent2"/>
          <w:sz w:val="22"/>
        </w:rPr>
      </w:pPr>
    </w:p>
    <w:p w14:paraId="2A09BA2F" w14:textId="54747578" w:rsidR="00886EF0" w:rsidRPr="00722340" w:rsidRDefault="009C1E15" w:rsidP="002B5854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5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3CEA8BA5" w14:textId="77777777" w:rsidR="00E5700A" w:rsidRDefault="00E5700A" w:rsidP="00E5700A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b/>
          <w:bCs/>
          <w:sz w:val="22"/>
        </w:rPr>
        <w:t>Education Contribution</w:t>
      </w:r>
      <w:r>
        <w:rPr>
          <w:rFonts w:ascii="Arial" w:hAnsi="Arial" w:cs="Arial"/>
          <w:sz w:val="22"/>
        </w:rPr>
        <w:t>:</w:t>
      </w:r>
    </w:p>
    <w:p w14:paraId="0CFC0BE4" w14:textId="628D483D" w:rsidR="00E5700A" w:rsidRPr="00E5700A" w:rsidRDefault="00E5700A" w:rsidP="00E5700A">
      <w:pPr>
        <w:pStyle w:val="ListParagraph"/>
        <w:numPr>
          <w:ilvl w:val="0"/>
          <w:numId w:val="14"/>
        </w:numPr>
        <w:ind w:left="851" w:right="340"/>
        <w:contextualSpacing w:val="0"/>
        <w:rPr>
          <w:rFonts w:ascii="Arial" w:hAnsi="Arial" w:cs="Arial"/>
          <w:sz w:val="22"/>
        </w:rPr>
      </w:pPr>
      <w:r w:rsidRPr="00E5700A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Building experience and competence in scholarly educational practice, with appropriate guidance, support and supervision. Work is typically focused on delivery of teaching and learning activities</w:t>
      </w:r>
      <w:r w:rsidRPr="006D162A">
        <w:rPr>
          <w:rFonts w:ascii="Arial" w:hAnsi="Arial" w:cs="Arial"/>
          <w:sz w:val="22"/>
        </w:rPr>
        <w:t>.</w:t>
      </w:r>
    </w:p>
    <w:p w14:paraId="72ECD5FC" w14:textId="13875992" w:rsidR="00886EF0" w:rsidRPr="00722340" w:rsidRDefault="009C1E15" w:rsidP="002B5854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5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76614113" w14:textId="77777777" w:rsidR="00E5700A" w:rsidRDefault="00E5700A" w:rsidP="00E5700A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b/>
          <w:bCs/>
          <w:sz w:val="22"/>
        </w:rPr>
        <w:t>Knowledge Exchange and Enterprise Contribution</w:t>
      </w:r>
      <w:r>
        <w:rPr>
          <w:rFonts w:ascii="Arial" w:hAnsi="Arial" w:cs="Arial"/>
          <w:sz w:val="22"/>
        </w:rPr>
        <w:t>:</w:t>
      </w:r>
    </w:p>
    <w:p w14:paraId="3D308394" w14:textId="42C41410" w:rsidR="00E5700A" w:rsidRPr="006D162A" w:rsidRDefault="00E5700A" w:rsidP="00E5700A">
      <w:pPr>
        <w:pStyle w:val="ListParagraph"/>
        <w:numPr>
          <w:ilvl w:val="0"/>
          <w:numId w:val="14"/>
        </w:numPr>
        <w:ind w:left="851" w:right="340"/>
        <w:contextualSpacing w:val="0"/>
        <w:rPr>
          <w:rFonts w:ascii="Arial" w:hAnsi="Arial" w:cs="Arial"/>
          <w:sz w:val="22"/>
        </w:rPr>
      </w:pPr>
      <w:r w:rsidRPr="00E5700A">
        <w:rPr>
          <w:rFonts w:ascii="Arial" w:hAnsi="Arial" w:cs="Arial"/>
          <w:sz w:val="22"/>
        </w:rPr>
        <w:t>Building specialist knowledge and experience, with appropriate guidance, support and supervision. Work is typically focused on contributing to the design, development and delivery of knowledge exchange and/or enterprise activities and outputs</w:t>
      </w:r>
      <w:r w:rsidRPr="006D162A">
        <w:rPr>
          <w:rFonts w:ascii="Arial" w:hAnsi="Arial" w:cs="Arial"/>
          <w:sz w:val="22"/>
        </w:rPr>
        <w:t>.</w:t>
      </w:r>
      <w:r w:rsidR="009C1E15">
        <w:rPr>
          <w:rFonts w:ascii="Arial" w:hAnsi="Arial" w:cs="Arial"/>
          <w:sz w:val="22"/>
        </w:rPr>
        <w:br/>
      </w:r>
      <w:r w:rsidR="009C1E15">
        <w:rPr>
          <w:rFonts w:ascii="Arial" w:hAnsi="Arial" w:cs="Arial"/>
          <w:sz w:val="22"/>
        </w:rPr>
        <w:br/>
      </w:r>
    </w:p>
    <w:p w14:paraId="2801B6CE" w14:textId="6865BB35" w:rsidR="002B5854" w:rsidRPr="00722340" w:rsidRDefault="009C1E15" w:rsidP="002B5854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lastRenderedPageBreak/>
        <w:t>5</w:t>
      </w:r>
      <w:r w:rsidR="002B5854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1757BCDD" w14:textId="7CCA1C8A" w:rsidR="002B5854" w:rsidRDefault="00E60932" w:rsidP="002B5854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E60932">
        <w:rPr>
          <w:rFonts w:ascii="Arial" w:hAnsi="Arial" w:cs="Arial"/>
          <w:sz w:val="22"/>
        </w:rPr>
        <w:t>To allocate 10 days a year (pro rata if part-time) to undertake training and continuing professional development (CPD), develop research identity and leadership skills in line with the Researcher Development Concordat</w:t>
      </w:r>
      <w:r w:rsidR="002B5854" w:rsidRPr="006D162A">
        <w:rPr>
          <w:rFonts w:ascii="Arial" w:hAnsi="Arial" w:cs="Arial"/>
          <w:sz w:val="22"/>
        </w:rPr>
        <w:t>.</w:t>
      </w:r>
    </w:p>
    <w:p w14:paraId="51BA8BCC" w14:textId="57154C1A" w:rsidR="00E60932" w:rsidRPr="00722340" w:rsidRDefault="009C1E15" w:rsidP="00E60932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5</w:t>
      </w:r>
      <w:r w:rsidR="00E60932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0C5E03FA" w14:textId="583A1A98" w:rsidR="00E60932" w:rsidRPr="00E60932" w:rsidRDefault="00E60932" w:rsidP="00E60932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6D162A">
        <w:rPr>
          <w:rFonts w:ascii="Arial" w:hAnsi="Arial" w:cs="Arial"/>
          <w:sz w:val="22"/>
        </w:rPr>
        <w:t>Any other duties as allocated by the line manager following consultation with the post holder.</w:t>
      </w:r>
    </w:p>
    <w:p w14:paraId="4365D791" w14:textId="03311F0A" w:rsidR="00886EF0" w:rsidRPr="00722340" w:rsidRDefault="00F80D5A" w:rsidP="002B5854">
      <w:pPr>
        <w:rPr>
          <w:rFonts w:ascii="Roboto" w:hAnsi="Roboto"/>
          <w:sz w:val="22"/>
        </w:rPr>
      </w:pPr>
      <w:r>
        <w:rPr>
          <w:noProof/>
        </w:rPr>
      </w:r>
      <w:r>
        <w:rPr>
          <w:noProof/>
        </w:rPr>
        <w:pict w14:anchorId="0756E816">
          <v:rect id="Horizontal Line 4" o:spid="_x0000_s2061" alt="" style="width:527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2DED0D66" w14:textId="77777777" w:rsidR="00A2516E" w:rsidRPr="008A448A" w:rsidRDefault="00A2516E" w:rsidP="002B5854">
      <w:pPr>
        <w:rPr>
          <w:rFonts w:ascii="Roboto" w:hAnsi="Roboto"/>
          <w:sz w:val="22"/>
        </w:rPr>
      </w:pPr>
      <w:r w:rsidRPr="008A448A">
        <w:rPr>
          <w:rFonts w:ascii="Roboto" w:hAnsi="Roboto"/>
          <w:color w:val="002E3B" w:themeColor="accent1"/>
          <w:sz w:val="22"/>
        </w:rPr>
        <w:t>Internal and external relationships:</w:t>
      </w:r>
    </w:p>
    <w:p w14:paraId="74CCC565" w14:textId="408BD6BC" w:rsidR="00416AD3" w:rsidRPr="00416AD3" w:rsidRDefault="00416AD3" w:rsidP="00416AD3">
      <w:pPr>
        <w:rPr>
          <w:rFonts w:ascii="Roboto" w:hAnsi="Roboto"/>
          <w:sz w:val="22"/>
        </w:rPr>
      </w:pPr>
      <w:r w:rsidRPr="00416AD3">
        <w:rPr>
          <w:rFonts w:ascii="Roboto" w:hAnsi="Roboto"/>
          <w:sz w:val="22"/>
        </w:rPr>
        <w:t xml:space="preserve">Direct responsibility to the </w:t>
      </w:r>
      <w:r>
        <w:rPr>
          <w:rFonts w:ascii="Roboto" w:hAnsi="Roboto"/>
          <w:sz w:val="22"/>
        </w:rPr>
        <w:t>Living Well with</w:t>
      </w:r>
      <w:r w:rsidRPr="00416AD3">
        <w:rPr>
          <w:rFonts w:ascii="Roboto" w:hAnsi="Roboto"/>
          <w:sz w:val="22"/>
        </w:rPr>
        <w:t xml:space="preserve"> Long Term Conditions theme lead.</w:t>
      </w:r>
    </w:p>
    <w:p w14:paraId="6EBDB265" w14:textId="77777777" w:rsidR="00416AD3" w:rsidRPr="00416AD3" w:rsidRDefault="00416AD3" w:rsidP="00416AD3">
      <w:pPr>
        <w:rPr>
          <w:rFonts w:ascii="Roboto" w:hAnsi="Roboto"/>
          <w:sz w:val="22"/>
        </w:rPr>
      </w:pPr>
      <w:r w:rsidRPr="00416AD3">
        <w:rPr>
          <w:rFonts w:ascii="Roboto" w:hAnsi="Roboto"/>
          <w:sz w:val="22"/>
        </w:rPr>
        <w:t>May have additional reporting and liaison responsibilities to external funding bodies or sponsors.</w:t>
      </w:r>
    </w:p>
    <w:p w14:paraId="7E71AC85" w14:textId="77777777" w:rsidR="00416AD3" w:rsidRPr="00416AD3" w:rsidRDefault="00416AD3" w:rsidP="00416AD3">
      <w:pPr>
        <w:rPr>
          <w:rFonts w:ascii="Roboto" w:hAnsi="Roboto"/>
          <w:sz w:val="22"/>
        </w:rPr>
      </w:pPr>
      <w:r w:rsidRPr="00416AD3">
        <w:rPr>
          <w:rFonts w:ascii="Roboto" w:hAnsi="Roboto"/>
          <w:sz w:val="22"/>
        </w:rPr>
        <w:t xml:space="preserve">Collaborators/colleagues in other work areas and institutions, including clinical practice. </w:t>
      </w:r>
    </w:p>
    <w:p w14:paraId="7A27DFDD" w14:textId="720E6577" w:rsidR="00A2516E" w:rsidRPr="00722340" w:rsidRDefault="00F80D5A" w:rsidP="002B5854">
      <w:pPr>
        <w:rPr>
          <w:rFonts w:ascii="Roboto" w:hAnsi="Roboto"/>
          <w:sz w:val="22"/>
        </w:rPr>
      </w:pPr>
      <w:r>
        <w:rPr>
          <w:noProof/>
        </w:rPr>
      </w:r>
      <w:r>
        <w:rPr>
          <w:noProof/>
        </w:rPr>
        <w:pict w14:anchorId="427918FB">
          <v:rect id="Horizontal Line 5" o:spid="_x0000_s2060" alt="" style="width:527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66C40B02" w14:textId="77777777" w:rsidR="00A2516E" w:rsidRPr="008A448A" w:rsidRDefault="00A2516E" w:rsidP="002B5854">
      <w:pPr>
        <w:rPr>
          <w:rFonts w:ascii="Roboto" w:hAnsi="Roboto"/>
          <w:sz w:val="22"/>
        </w:rPr>
      </w:pPr>
      <w:r w:rsidRPr="008A448A">
        <w:rPr>
          <w:rFonts w:ascii="Roboto" w:hAnsi="Roboto"/>
          <w:color w:val="002E3B" w:themeColor="accent1"/>
          <w:sz w:val="22"/>
        </w:rPr>
        <w:t>Special requirements:</w:t>
      </w:r>
    </w:p>
    <w:p w14:paraId="23BCB6DF" w14:textId="4BFBF367" w:rsidR="00232309" w:rsidRPr="00416AD3" w:rsidRDefault="00416AD3" w:rsidP="00416AD3">
      <w:pPr>
        <w:rPr>
          <w:rFonts w:ascii="Roboto" w:hAnsi="Roboto"/>
          <w:color w:val="E73238" w:themeColor="accent2"/>
          <w:sz w:val="22"/>
        </w:rPr>
      </w:pPr>
      <w:bookmarkStart w:id="1" w:name="_Hlk193879880"/>
      <w:r w:rsidRPr="00416AD3">
        <w:rPr>
          <w:rFonts w:ascii="Roboto" w:hAnsi="Roboto"/>
          <w:sz w:val="22"/>
        </w:rPr>
        <w:t>To attend national and international conferences or events with the purpose of disseminating research results.</w:t>
      </w:r>
      <w:r>
        <w:rPr>
          <w:rFonts w:ascii="Roboto" w:hAnsi="Roboto"/>
          <w:sz w:val="22"/>
        </w:rPr>
        <w:br/>
      </w:r>
      <w:r w:rsidRPr="00416AD3">
        <w:rPr>
          <w:rFonts w:ascii="Roboto" w:hAnsi="Roboto"/>
          <w:sz w:val="22"/>
        </w:rPr>
        <w:t>To work closely with our project partners, with on-site visits for data collection.</w:t>
      </w:r>
    </w:p>
    <w:bookmarkEnd w:id="1"/>
    <w:p w14:paraId="09E730F5" w14:textId="0846EB47" w:rsidR="00A2516E" w:rsidRPr="00722340" w:rsidRDefault="00F80D5A" w:rsidP="002B5854">
      <w:pPr>
        <w:rPr>
          <w:rFonts w:ascii="Roboto" w:hAnsi="Roboto"/>
          <w:sz w:val="22"/>
        </w:rPr>
      </w:pPr>
      <w:r>
        <w:rPr>
          <w:noProof/>
        </w:rPr>
      </w:r>
      <w:r>
        <w:rPr>
          <w:noProof/>
        </w:rPr>
        <w:pict w14:anchorId="51261850">
          <v:rect id="Horizontal Line 6" o:spid="_x0000_s2059" alt="" style="width:527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054DE9B2" w14:textId="77777777" w:rsidR="00850136" w:rsidRPr="00722340" w:rsidRDefault="00850136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br w:type="page"/>
      </w:r>
    </w:p>
    <w:p w14:paraId="190AF81B" w14:textId="42633DCD" w:rsidR="00A2516E" w:rsidRPr="00C9549D" w:rsidRDefault="004D46AB" w:rsidP="002B5854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>Person Specification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–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Skills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and Competencies</w:t>
      </w:r>
    </w:p>
    <w:p w14:paraId="32DE3D98" w14:textId="1E38BA37" w:rsidR="00FC191A" w:rsidRDefault="00FC191A" w:rsidP="002B5854">
      <w:pPr>
        <w:rPr>
          <w:rFonts w:ascii="Roboto" w:hAnsi="Roboto"/>
          <w:sz w:val="22"/>
        </w:rPr>
      </w:pPr>
      <w:r w:rsidRPr="00C9549D">
        <w:rPr>
          <w:rFonts w:ascii="Roboto" w:hAnsi="Roboto"/>
          <w:sz w:val="22"/>
        </w:rPr>
        <w:t xml:space="preserve">All essential and desirable criteria outlined in this Person Specification will be assessed through a combination of recruitment application and CV, </w:t>
      </w:r>
      <w:bookmarkStart w:id="2" w:name="_Hlk187230474"/>
      <w:r w:rsidRPr="00C9549D">
        <w:rPr>
          <w:rFonts w:ascii="Roboto" w:hAnsi="Roboto"/>
          <w:sz w:val="22"/>
        </w:rPr>
        <w:t xml:space="preserve">and </w:t>
      </w:r>
      <w:r w:rsidR="00FE3660" w:rsidRPr="00C9549D">
        <w:rPr>
          <w:rFonts w:ascii="Roboto" w:hAnsi="Roboto"/>
          <w:sz w:val="22"/>
        </w:rPr>
        <w:t>where applicable</w:t>
      </w:r>
      <w:r w:rsidR="004D46AB">
        <w:rPr>
          <w:rFonts w:ascii="Roboto" w:hAnsi="Roboto"/>
          <w:sz w:val="22"/>
        </w:rPr>
        <w:t xml:space="preserve"> numerical or written assessment</w:t>
      </w:r>
      <w:bookmarkEnd w:id="2"/>
      <w:r w:rsidR="00C836E2">
        <w:rPr>
          <w:rFonts w:ascii="Roboto" w:hAnsi="Roboto"/>
          <w:sz w:val="22"/>
        </w:rPr>
        <w:t>.</w:t>
      </w:r>
    </w:p>
    <w:p w14:paraId="4EE400D8" w14:textId="17AD2475" w:rsidR="0004217C" w:rsidRPr="00C9549D" w:rsidRDefault="0004217C" w:rsidP="002B5854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Knowledge, Experience and Qualifications</w:t>
      </w:r>
    </w:p>
    <w:p w14:paraId="3C439604" w14:textId="6F355D0C" w:rsidR="0004217C" w:rsidRPr="00C9549D" w:rsidRDefault="0004217C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1F3A49EE" w14:textId="3EEA02DE" w:rsidR="00BA0543" w:rsidRDefault="00BA0543" w:rsidP="002B5854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 w:rsidRPr="00BA0543">
        <w:rPr>
          <w:rFonts w:ascii="Arial" w:hAnsi="Arial" w:cs="Arial"/>
          <w:sz w:val="22"/>
        </w:rPr>
        <w:t xml:space="preserve">Substantial and authoritative practical knowledge and experience in </w:t>
      </w:r>
      <w:r w:rsidR="00CB1D5C" w:rsidRPr="00AE1FBE">
        <w:rPr>
          <w:rFonts w:ascii="Arial" w:hAnsi="Arial" w:cs="Arial"/>
          <w:sz w:val="22"/>
        </w:rPr>
        <w:t>relevant subject area</w:t>
      </w:r>
      <w:r w:rsidRPr="00BA0543">
        <w:rPr>
          <w:rFonts w:ascii="Arial" w:hAnsi="Arial" w:cs="Arial"/>
          <w:sz w:val="22"/>
        </w:rPr>
        <w:t xml:space="preserve">, supported by </w:t>
      </w:r>
      <w:r w:rsidR="00CB1D5C">
        <w:rPr>
          <w:rFonts w:ascii="Arial" w:hAnsi="Arial" w:cs="Arial"/>
          <w:sz w:val="22"/>
        </w:rPr>
        <w:t>detailed</w:t>
      </w:r>
      <w:r w:rsidRPr="00BA0543">
        <w:rPr>
          <w:rFonts w:ascii="Arial" w:hAnsi="Arial" w:cs="Arial"/>
          <w:sz w:val="22"/>
        </w:rPr>
        <w:t xml:space="preserve"> understanding</w:t>
      </w:r>
      <w:r>
        <w:rPr>
          <w:rFonts w:ascii="Arial" w:hAnsi="Arial" w:cs="Arial"/>
          <w:sz w:val="22"/>
        </w:rPr>
        <w:t>.</w:t>
      </w:r>
    </w:p>
    <w:p w14:paraId="0671B9F3" w14:textId="38632819" w:rsidR="005B29A7" w:rsidRPr="005B29A7" w:rsidRDefault="00BA0543" w:rsidP="002B5854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 w:rsidRPr="00BA0543">
        <w:rPr>
          <w:rFonts w:ascii="Arial" w:hAnsi="Arial" w:cs="Arial"/>
          <w:sz w:val="22"/>
        </w:rPr>
        <w:t>The required level of knowledge and understanding will normally have been gained through some or all of the following</w:t>
      </w:r>
      <w:r w:rsidR="005B29A7" w:rsidRPr="005B29A7">
        <w:rPr>
          <w:rFonts w:ascii="Arial" w:hAnsi="Arial" w:cs="Arial"/>
          <w:sz w:val="22"/>
        </w:rPr>
        <w:t>:</w:t>
      </w:r>
    </w:p>
    <w:p w14:paraId="53F76137" w14:textId="32B710B6" w:rsidR="005B29A7" w:rsidRPr="005B29A7" w:rsidRDefault="00BA0543" w:rsidP="002B5854">
      <w:pPr>
        <w:pStyle w:val="ListParagraph"/>
        <w:numPr>
          <w:ilvl w:val="1"/>
          <w:numId w:val="6"/>
        </w:numPr>
        <w:ind w:left="1134" w:hanging="425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Considerable</w:t>
      </w:r>
      <w:r w:rsidR="005B29A7" w:rsidRPr="005B29A7">
        <w:rPr>
          <w:rFonts w:ascii="Arial" w:hAnsi="Arial" w:cs="Arial"/>
          <w:sz w:val="22"/>
        </w:rPr>
        <w:t xml:space="preserve"> work experience</w:t>
      </w:r>
    </w:p>
    <w:p w14:paraId="54594ED3" w14:textId="77777777" w:rsidR="005B29A7" w:rsidRPr="005B29A7" w:rsidRDefault="005B29A7" w:rsidP="002B5854">
      <w:pPr>
        <w:pStyle w:val="ListParagraph"/>
        <w:numPr>
          <w:ilvl w:val="1"/>
          <w:numId w:val="6"/>
        </w:numPr>
        <w:ind w:left="1134" w:hanging="425"/>
        <w:contextualSpacing w:val="0"/>
        <w:rPr>
          <w:rFonts w:ascii="Arial" w:hAnsi="Arial" w:cs="Arial"/>
          <w:sz w:val="22"/>
        </w:rPr>
      </w:pPr>
      <w:r w:rsidRPr="005B29A7">
        <w:rPr>
          <w:rFonts w:ascii="Arial" w:hAnsi="Arial" w:cs="Arial"/>
          <w:sz w:val="22"/>
        </w:rPr>
        <w:t>Vocational training</w:t>
      </w:r>
    </w:p>
    <w:p w14:paraId="33999D9D" w14:textId="53A426CA" w:rsidR="008B0F71" w:rsidRPr="002D6C72" w:rsidRDefault="009A602E" w:rsidP="002B5854">
      <w:pPr>
        <w:pStyle w:val="ListParagraph"/>
        <w:numPr>
          <w:ilvl w:val="1"/>
          <w:numId w:val="6"/>
        </w:numPr>
        <w:ind w:left="1134" w:hanging="425"/>
        <w:contextualSpacing w:val="0"/>
        <w:rPr>
          <w:rFonts w:ascii="Arial" w:hAnsi="Arial" w:cs="Arial"/>
          <w:sz w:val="22"/>
        </w:rPr>
      </w:pPr>
      <w:bookmarkStart w:id="3" w:name="_Hlk194070492"/>
      <w:r w:rsidRPr="005B29A7">
        <w:rPr>
          <w:rFonts w:ascii="Arial" w:hAnsi="Arial" w:cs="Arial"/>
          <w:sz w:val="22"/>
        </w:rPr>
        <w:t>Formal qualification(s) equivalent to Level 8 of the</w:t>
      </w:r>
      <w:r w:rsidRPr="00244212">
        <w:rPr>
          <w:rFonts w:ascii="Arial" w:hAnsi="Arial" w:cs="Arial"/>
          <w:sz w:val="22"/>
        </w:rPr>
        <w:t xml:space="preserve"> </w:t>
      </w:r>
      <w:hyperlink r:id="rId12" w:history="1">
        <w:r w:rsidRPr="00244212">
          <w:rPr>
            <w:rStyle w:val="Hyperlink"/>
            <w:rFonts w:ascii="Arial" w:hAnsi="Arial" w:cs="Arial"/>
            <w:sz w:val="22"/>
          </w:rPr>
          <w:t>Regulated Qualifications Framework</w:t>
        </w:r>
      </w:hyperlink>
      <w:r w:rsidRPr="00244212">
        <w:rPr>
          <w:rFonts w:ascii="Arial" w:hAnsi="Arial" w:cs="Arial"/>
          <w:sz w:val="22"/>
        </w:rPr>
        <w:t xml:space="preserve"> e.g. </w:t>
      </w:r>
      <w:r>
        <w:rPr>
          <w:rFonts w:ascii="Arial" w:hAnsi="Arial" w:cs="Arial"/>
          <w:sz w:val="22"/>
        </w:rPr>
        <w:t xml:space="preserve">PhD in </w:t>
      </w:r>
      <w:r w:rsidRPr="00616D3D">
        <w:rPr>
          <w:rFonts w:ascii="Arial" w:hAnsi="Arial" w:cs="Arial"/>
          <w:sz w:val="22"/>
        </w:rPr>
        <w:t>relevant subject area</w:t>
      </w:r>
      <w:r>
        <w:rPr>
          <w:rFonts w:ascii="Arial" w:hAnsi="Arial" w:cs="Arial"/>
          <w:sz w:val="22"/>
        </w:rPr>
        <w:t xml:space="preserve"> </w:t>
      </w:r>
      <w:r w:rsidRPr="00244212">
        <w:rPr>
          <w:rFonts w:ascii="Arial" w:hAnsi="Arial" w:cs="Arial"/>
          <w:sz w:val="22"/>
        </w:rPr>
        <w:t>or Level</w:t>
      </w:r>
      <w:r>
        <w:rPr>
          <w:rFonts w:ascii="Arial" w:hAnsi="Arial" w:cs="Arial"/>
          <w:sz w:val="22"/>
        </w:rPr>
        <w:t xml:space="preserve"> 8</w:t>
      </w:r>
      <w:r w:rsidRPr="00244212">
        <w:rPr>
          <w:rFonts w:ascii="Arial" w:hAnsi="Arial" w:cs="Arial"/>
          <w:sz w:val="22"/>
        </w:rPr>
        <w:t xml:space="preserve"> award, certificate, diploma</w:t>
      </w:r>
      <w:bookmarkEnd w:id="3"/>
      <w:r w:rsidR="006D162A" w:rsidRPr="00244212">
        <w:rPr>
          <w:rFonts w:ascii="Arial" w:hAnsi="Arial" w:cs="Arial"/>
          <w:sz w:val="22"/>
        </w:rPr>
        <w:t>.</w:t>
      </w:r>
    </w:p>
    <w:p w14:paraId="0CC25CFC" w14:textId="77777777" w:rsidR="006D162A" w:rsidRDefault="0004217C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Desirable</w:t>
      </w:r>
    </w:p>
    <w:p w14:paraId="1F2EBEE4" w14:textId="12890696" w:rsidR="006D162A" w:rsidRDefault="00CB1D5C" w:rsidP="002B5854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Teaching qualification (PGCAP or equivalent).</w:t>
      </w:r>
    </w:p>
    <w:p w14:paraId="7C3371F0" w14:textId="23D7E249" w:rsidR="00CB1D5C" w:rsidRDefault="00CB1D5C" w:rsidP="002B5854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Membership of Higher Education Academy.</w:t>
      </w:r>
    </w:p>
    <w:p w14:paraId="1E68F6DB" w14:textId="44A6A38F" w:rsidR="00CB1D5C" w:rsidRDefault="00CB1D5C" w:rsidP="002B5854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PhD in </w:t>
      </w:r>
      <w:r w:rsidRPr="00616D3D">
        <w:rPr>
          <w:rFonts w:ascii="Arial" w:hAnsi="Arial" w:cs="Arial"/>
          <w:sz w:val="22"/>
        </w:rPr>
        <w:t>more specific relevant subject area.</w:t>
      </w:r>
    </w:p>
    <w:p w14:paraId="3431E4EB" w14:textId="20787809" w:rsidR="00B25DB3" w:rsidRDefault="00B25DB3" w:rsidP="002B5854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  <w:r w:rsidRPr="00B25DB3">
        <w:rPr>
          <w:rFonts w:ascii="Arial" w:hAnsi="Arial" w:cs="Arial"/>
          <w:sz w:val="22"/>
        </w:rPr>
        <w:t>Demonstrated commitment to maintaining professional knowledge and awareness through continuing personal and professional development</w:t>
      </w:r>
      <w:r>
        <w:rPr>
          <w:rFonts w:ascii="Arial" w:hAnsi="Arial" w:cs="Arial"/>
          <w:sz w:val="22"/>
        </w:rPr>
        <w:t>.</w:t>
      </w:r>
    </w:p>
    <w:p w14:paraId="09590FED" w14:textId="6987F555" w:rsidR="008F1F12" w:rsidRPr="002D6C72" w:rsidRDefault="00B25DB3" w:rsidP="002B5854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  <w:r w:rsidRPr="00B25DB3">
        <w:rPr>
          <w:rFonts w:ascii="Arial" w:hAnsi="Arial" w:cs="Arial"/>
          <w:sz w:val="22"/>
        </w:rPr>
        <w:t>Understanding of the Concordats relevance to research</w:t>
      </w:r>
      <w:r>
        <w:rPr>
          <w:rFonts w:ascii="Arial" w:hAnsi="Arial" w:cs="Arial"/>
          <w:sz w:val="22"/>
        </w:rPr>
        <w:t>.</w:t>
      </w:r>
    </w:p>
    <w:p w14:paraId="1AEC6741" w14:textId="638A54B1" w:rsidR="0004217C" w:rsidRPr="00C9549D" w:rsidRDefault="00F80D5A" w:rsidP="002B5854">
      <w:pPr>
        <w:rPr>
          <w:rFonts w:ascii="Roboto" w:hAnsi="Roboto"/>
          <w:color w:val="002E3B" w:themeColor="accent1"/>
          <w:sz w:val="22"/>
        </w:rPr>
      </w:pPr>
      <w:r>
        <w:rPr>
          <w:noProof/>
        </w:rPr>
      </w:r>
      <w:r>
        <w:rPr>
          <w:noProof/>
        </w:rPr>
        <w:pict w14:anchorId="3DD0842E">
          <v:rect id="Horizontal Line 7" o:spid="_x0000_s2058" alt="" style="width:527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2660D85F" w14:textId="3E7292E7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Teamwork and Communication</w:t>
      </w:r>
    </w:p>
    <w:p w14:paraId="144C3015" w14:textId="38122CD3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633108CE" w14:textId="77777777" w:rsidR="00CB1D5C" w:rsidRPr="00CB1D5C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Delegates and/or collaborates effectively, understanding the strengths and weaknesses of colleagues.</w:t>
      </w:r>
    </w:p>
    <w:p w14:paraId="6B2BA744" w14:textId="77777777" w:rsidR="00CB1D5C" w:rsidRPr="00CB1D5C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Works proactively with colleagues and other stakeholders, within and beyond the University, to achieve outcomes.</w:t>
      </w:r>
    </w:p>
    <w:p w14:paraId="04BCD325" w14:textId="77777777" w:rsidR="00CB1D5C" w:rsidRPr="00CB1D5C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Communicates effectively to develop understanding and achieve cooperation.</w:t>
      </w:r>
    </w:p>
    <w:p w14:paraId="50F20158" w14:textId="5AFCD43C" w:rsidR="005B29A7" w:rsidRPr="006D162A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Provides clear advice, guidance and recommendations on novel or complex concepts and issues</w:t>
      </w:r>
      <w:r w:rsidR="005B29A7">
        <w:rPr>
          <w:rFonts w:ascii="Roboto" w:hAnsi="Roboto"/>
          <w:sz w:val="22"/>
        </w:rPr>
        <w:t>.</w:t>
      </w:r>
    </w:p>
    <w:p w14:paraId="53720CFE" w14:textId="2C9992A1" w:rsidR="0004217C" w:rsidRPr="00C9549D" w:rsidRDefault="00F80D5A" w:rsidP="00CB1D5C">
      <w:pPr>
        <w:rPr>
          <w:rFonts w:ascii="Roboto" w:hAnsi="Roboto"/>
          <w:color w:val="002E3B" w:themeColor="accent1"/>
          <w:sz w:val="22"/>
        </w:rPr>
      </w:pPr>
      <w:r>
        <w:rPr>
          <w:noProof/>
        </w:rPr>
      </w:r>
      <w:r>
        <w:rPr>
          <w:noProof/>
        </w:rPr>
        <w:pict w14:anchorId="64311690">
          <v:rect id="Horizontal Line 8" o:spid="_x0000_s2057" alt="" style="width:527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162C6B84" w14:textId="68F5C407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Planning, Organisation and Resource Management</w:t>
      </w:r>
    </w:p>
    <w:p w14:paraId="199489A2" w14:textId="563175F7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79D0E44E" w14:textId="77777777" w:rsidR="00CB1D5C" w:rsidRPr="00CB1D5C" w:rsidRDefault="00CB1D5C" w:rsidP="00CB1D5C">
      <w:pPr>
        <w:pStyle w:val="ListParagraph"/>
        <w:numPr>
          <w:ilvl w:val="0"/>
          <w:numId w:val="4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Plans and progresses education, research and/or knowledge exchange and enterprise activities within broad guidelines and established University policies and procedures.</w:t>
      </w:r>
    </w:p>
    <w:p w14:paraId="5859FA9C" w14:textId="62454B6E" w:rsidR="006D162A" w:rsidRPr="00CF7F51" w:rsidRDefault="00CB1D5C" w:rsidP="00CB1D5C">
      <w:pPr>
        <w:pStyle w:val="ListParagraph"/>
        <w:numPr>
          <w:ilvl w:val="0"/>
          <w:numId w:val="4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Formulates development plans to meet current skill requirements</w:t>
      </w:r>
      <w:r w:rsidR="00883B4C" w:rsidRPr="00883B4C">
        <w:rPr>
          <w:rFonts w:ascii="Roboto" w:hAnsi="Roboto"/>
          <w:sz w:val="22"/>
        </w:rPr>
        <w:t>.</w:t>
      </w:r>
    </w:p>
    <w:p w14:paraId="4EB78921" w14:textId="6B0F1122" w:rsidR="0004217C" w:rsidRPr="00C9549D" w:rsidRDefault="00F80D5A" w:rsidP="00CB1D5C">
      <w:pPr>
        <w:rPr>
          <w:rFonts w:ascii="Roboto" w:hAnsi="Roboto"/>
          <w:color w:val="002E3B" w:themeColor="accent1"/>
          <w:sz w:val="22"/>
        </w:rPr>
      </w:pPr>
      <w:r>
        <w:rPr>
          <w:noProof/>
        </w:rPr>
      </w:r>
      <w:r>
        <w:rPr>
          <w:noProof/>
        </w:rPr>
        <w:pict w14:anchorId="57760930">
          <v:rect id="Horizontal Line 9" o:spid="_x0000_s2056" alt="" style="width:527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5E177700" w14:textId="4E23D11B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Problem Solving and Initiative</w:t>
      </w:r>
    </w:p>
    <w:p w14:paraId="2EB584D4" w14:textId="60380235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4FD572A6" w14:textId="77777777" w:rsidR="00CB1D5C" w:rsidRPr="00CB1D5C" w:rsidRDefault="00CB1D5C" w:rsidP="00CB1D5C">
      <w:pPr>
        <w:pStyle w:val="ListParagraph"/>
        <w:numPr>
          <w:ilvl w:val="0"/>
          <w:numId w:val="5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Develops detailed understanding of long-standing and/or complex problems and applies accumulated knowledge and experience to understand and/or resolve them.</w:t>
      </w:r>
    </w:p>
    <w:p w14:paraId="00FD6EF2" w14:textId="4A9C2245" w:rsidR="0004217C" w:rsidRDefault="00CB1D5C" w:rsidP="00CB1D5C">
      <w:pPr>
        <w:pStyle w:val="ListParagraph"/>
        <w:numPr>
          <w:ilvl w:val="0"/>
          <w:numId w:val="5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Demonstrates an awareness of principles and trends within a specialist field and awareness of how this affects education, research and/or knowledge exchange and enterprise activities in the University</w:t>
      </w:r>
      <w:r w:rsidR="00883B4C">
        <w:rPr>
          <w:rFonts w:ascii="Roboto" w:hAnsi="Roboto"/>
          <w:sz w:val="22"/>
        </w:rPr>
        <w:t>.</w:t>
      </w:r>
    </w:p>
    <w:p w14:paraId="1F75EEDF" w14:textId="1AA78F8E" w:rsidR="00850136" w:rsidRPr="00C9549D" w:rsidRDefault="00F80D5A" w:rsidP="00CB1D5C">
      <w:pPr>
        <w:rPr>
          <w:rFonts w:ascii="Roboto" w:hAnsi="Roboto"/>
          <w:sz w:val="22"/>
        </w:rPr>
      </w:pPr>
      <w:r>
        <w:rPr>
          <w:noProof/>
        </w:rPr>
      </w:r>
      <w:r>
        <w:rPr>
          <w:noProof/>
        </w:rPr>
        <w:pict w14:anchorId="4B64AEF8">
          <v:rect id="Horizontal Line 10" o:spid="_x0000_s2055" alt="" style="width:527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20189A0F" w14:textId="77777777" w:rsidR="00DC1C11" w:rsidRPr="00C9549D" w:rsidRDefault="00DC1C11" w:rsidP="00DC1C11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>Job Hazard Assessment</w:t>
      </w:r>
    </w:p>
    <w:p w14:paraId="6ADAF69B" w14:textId="77777777" w:rsidR="00DC1C11" w:rsidRDefault="00DC1C11" w:rsidP="00DC1C11">
      <w:pPr>
        <w:rPr>
          <w:rFonts w:ascii="Roboto" w:hAnsi="Roboto"/>
          <w:sz w:val="22"/>
        </w:rPr>
      </w:pPr>
      <w:r w:rsidRPr="00652A6C">
        <w:rPr>
          <w:rFonts w:ascii="Roboto" w:hAnsi="Roboto"/>
          <w:sz w:val="22"/>
        </w:rPr>
        <w:t xml:space="preserve">For any hazards identified below a health clearance </w:t>
      </w:r>
      <w:r>
        <w:rPr>
          <w:rFonts w:ascii="Roboto" w:hAnsi="Roboto"/>
          <w:sz w:val="22"/>
        </w:rPr>
        <w:t xml:space="preserve">will be undertaken by our </w:t>
      </w:r>
      <w:r w:rsidRPr="00652A6C">
        <w:rPr>
          <w:rFonts w:ascii="Roboto" w:hAnsi="Roboto"/>
          <w:sz w:val="22"/>
        </w:rPr>
        <w:t>occupational health provider</w:t>
      </w:r>
      <w:r>
        <w:rPr>
          <w:rFonts w:ascii="Roboto" w:hAnsi="Roboto"/>
          <w:sz w:val="22"/>
        </w:rPr>
        <w:t xml:space="preserve"> </w:t>
      </w:r>
      <w:r w:rsidRPr="00652A6C">
        <w:rPr>
          <w:rFonts w:ascii="Roboto" w:hAnsi="Roboto"/>
          <w:sz w:val="22"/>
        </w:rPr>
        <w:t>and form part of recruitment checks. Further ongoing clearance may be required for some roles, including for existing members of staff</w:t>
      </w:r>
      <w:r w:rsidRPr="00722340">
        <w:rPr>
          <w:rFonts w:ascii="Roboto" w:hAnsi="Roboto"/>
          <w:sz w:val="22"/>
        </w:rPr>
        <w:t>.</w:t>
      </w:r>
    </w:p>
    <w:p w14:paraId="6D338B3F" w14:textId="49A109F9" w:rsidR="00DC1C11" w:rsidRPr="00F95BCC" w:rsidRDefault="00DC1C11" w:rsidP="00DC1C11">
      <w:pPr>
        <w:rPr>
          <w:rFonts w:ascii="Roboto" w:hAnsi="Roboto"/>
          <w:b/>
          <w:bCs/>
          <w:sz w:val="22"/>
        </w:rPr>
      </w:pPr>
      <w:r w:rsidRPr="00F95BCC">
        <w:rPr>
          <w:rFonts w:ascii="Roboto" w:hAnsi="Roboto"/>
          <w:b/>
          <w:bCs/>
          <w:sz w:val="22"/>
        </w:rPr>
        <w:t>Does the risk assessment identify the need for ongoing health surveillance for this role?</w:t>
      </w:r>
      <w:r>
        <w:rPr>
          <w:rFonts w:ascii="Roboto" w:hAnsi="Roboto"/>
          <w:b/>
          <w:bCs/>
          <w:sz w:val="22"/>
        </w:rPr>
        <w:t xml:space="preserve"> </w:t>
      </w:r>
      <w:sdt>
        <w:sdtPr>
          <w:rPr>
            <w:rFonts w:ascii="Roboto" w:hAnsi="Roboto"/>
            <w:b/>
            <w:bCs/>
            <w:sz w:val="22"/>
          </w:rPr>
          <w:alias w:val="Ongoing need"/>
          <w:tag w:val="Ongoing need"/>
          <w:id w:val="-198628034"/>
          <w:placeholder>
            <w:docPart w:val="AF6AF9E480C64ED98DE96B2410B41060"/>
          </w:placeholder>
          <w15:color w:val="000000"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434668">
            <w:rPr>
              <w:rFonts w:ascii="Roboto" w:hAnsi="Roboto"/>
              <w:b/>
              <w:bCs/>
              <w:sz w:val="22"/>
            </w:rPr>
            <w:t>No</w:t>
          </w:r>
        </w:sdtContent>
      </w:sdt>
    </w:p>
    <w:p w14:paraId="45038BE6" w14:textId="77777777" w:rsidR="00DC1C11" w:rsidRPr="00722340" w:rsidRDefault="00DC1C11" w:rsidP="00DC1C11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Environment</w:t>
      </w:r>
    </w:p>
    <w:p w14:paraId="341ACDFF" w14:textId="5701BB08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outside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38702282"/>
          <w:placeholder>
            <w:docPart w:val="DF02DF2797C647D7B87829CAA06912F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434668">
            <w:rPr>
              <w:rFonts w:ascii="Roboto" w:hAnsi="Roboto"/>
              <w:sz w:val="22"/>
            </w:rPr>
            <w:t>Not applicable</w:t>
          </w:r>
        </w:sdtContent>
      </w:sdt>
    </w:p>
    <w:p w14:paraId="035D8881" w14:textId="24B55AAF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Exposure to noise levels &gt;80dbA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811822672"/>
          <w:placeholder>
            <w:docPart w:val="251B58322A964192900605F30764593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434668">
            <w:rPr>
              <w:rFonts w:ascii="Roboto" w:hAnsi="Roboto"/>
              <w:sz w:val="22"/>
            </w:rPr>
            <w:t>Not applicable</w:t>
          </w:r>
        </w:sdtContent>
      </w:sdt>
    </w:p>
    <w:p w14:paraId="364A80AD" w14:textId="20A5C8CE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dust or fumes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11955958"/>
          <w:placeholder>
            <w:docPart w:val="B1FA4C4AD1FA40DF817A0A47F77771B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434668">
            <w:rPr>
              <w:rFonts w:ascii="Roboto" w:hAnsi="Roboto"/>
              <w:sz w:val="22"/>
            </w:rPr>
            <w:t>Not applicable</w:t>
          </w:r>
        </w:sdtContent>
      </w:sdt>
    </w:p>
    <w:p w14:paraId="63372F15" w14:textId="306520FF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skin irritants</w:t>
      </w:r>
      <w:r>
        <w:rPr>
          <w:rFonts w:ascii="Roboto" w:hAnsi="Roboto"/>
          <w:sz w:val="22"/>
        </w:rPr>
        <w:t>/sensitisers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37883594"/>
          <w:placeholder>
            <w:docPart w:val="B2F1C47418454CC4BB896F646831B11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434668">
            <w:rPr>
              <w:rFonts w:ascii="Roboto" w:hAnsi="Roboto"/>
              <w:sz w:val="22"/>
            </w:rPr>
            <w:t>Not applicable</w:t>
          </w:r>
        </w:sdtContent>
      </w:sdt>
    </w:p>
    <w:p w14:paraId="57162859" w14:textId="147D3EC3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chemicals (industrial or cleaning)</w:t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175223546"/>
          <w:placeholder>
            <w:docPart w:val="FE5707EED4A44278AA7B7FE45B23439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434668">
            <w:rPr>
              <w:rFonts w:ascii="Roboto" w:hAnsi="Roboto"/>
              <w:sz w:val="22"/>
            </w:rPr>
            <w:t>Not applicable</w:t>
          </w:r>
        </w:sdtContent>
      </w:sdt>
    </w:p>
    <w:p w14:paraId="0816B182" w14:textId="00692B42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in a confined space</w:t>
      </w:r>
      <w:r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79860206"/>
          <w:placeholder>
            <w:docPart w:val="C3851CEB065549DDA7DC48FDB76C3BED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434668">
            <w:rPr>
              <w:rFonts w:ascii="Roboto" w:hAnsi="Roboto"/>
              <w:sz w:val="22"/>
            </w:rPr>
            <w:t>Not applicable</w:t>
          </w:r>
        </w:sdtContent>
      </w:sdt>
    </w:p>
    <w:p w14:paraId="69A46D2A" w14:textId="598D4C1F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at height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595463411"/>
          <w:placeholder>
            <w:docPart w:val="95FB29911F0D41BF92498DC90BBE2A6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434668">
            <w:rPr>
              <w:rFonts w:ascii="Roboto" w:hAnsi="Roboto"/>
              <w:sz w:val="22"/>
            </w:rPr>
            <w:t>Not applicable</w:t>
          </w:r>
        </w:sdtContent>
      </w:sdt>
    </w:p>
    <w:p w14:paraId="63FCD326" w14:textId="61FB9BF5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sewage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594478374"/>
          <w:placeholder>
            <w:docPart w:val="F4015B1D1E5345A48742319D1750458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434668">
            <w:rPr>
              <w:rFonts w:ascii="Roboto" w:hAnsi="Roboto"/>
              <w:sz w:val="22"/>
            </w:rPr>
            <w:t>Not applicable</w:t>
          </w:r>
        </w:sdtContent>
      </w:sdt>
    </w:p>
    <w:p w14:paraId="753D5269" w14:textId="2C5C3536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Contact with cytotoxins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2055307438"/>
          <w:placeholder>
            <w:docPart w:val="E84993ECC7B942B3ADC7E09E4B2B609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434668">
            <w:rPr>
              <w:rFonts w:ascii="Roboto" w:hAnsi="Roboto"/>
              <w:sz w:val="22"/>
            </w:rPr>
            <w:t>Not applicable</w:t>
          </w:r>
        </w:sdtContent>
      </w:sdt>
    </w:p>
    <w:p w14:paraId="4C8F7EC7" w14:textId="7E575792" w:rsidR="00DC1C11" w:rsidRPr="00652A6C" w:rsidRDefault="00DC1C11" w:rsidP="00DC1C11">
      <w:pPr>
        <w:shd w:val="clear" w:color="auto" w:fill="C5D2DA" w:themeFill="background2" w:themeFillShade="E6"/>
        <w:rPr>
          <w:rFonts w:ascii="Roboto" w:hAnsi="Roboto"/>
          <w:b/>
          <w:bCs/>
          <w:sz w:val="22"/>
        </w:rPr>
      </w:pPr>
      <w:r w:rsidRPr="00722340">
        <w:rPr>
          <w:rFonts w:ascii="Roboto" w:hAnsi="Roboto"/>
          <w:sz w:val="22"/>
        </w:rPr>
        <w:t>Exposure Prone Procedure (EPP) work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916436138"/>
          <w:placeholder>
            <w:docPart w:val="6CCD3B446D5B43A3BF113FEC12B0A02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434668">
            <w:rPr>
              <w:rFonts w:ascii="Roboto" w:hAnsi="Roboto"/>
              <w:sz w:val="22"/>
            </w:rPr>
            <w:t>Not applicable</w:t>
          </w:r>
        </w:sdtContent>
      </w:sdt>
    </w:p>
    <w:p w14:paraId="37FF8337" w14:textId="3B8BA18C" w:rsidR="00DC1C11" w:rsidRPr="00722340" w:rsidRDefault="00DC1C11" w:rsidP="00DC1C11">
      <w:pPr>
        <w:rPr>
          <w:rFonts w:ascii="Roboto" w:hAnsi="Roboto"/>
          <w:sz w:val="22"/>
        </w:rPr>
      </w:pPr>
      <w:r w:rsidRPr="00652A6C">
        <w:rPr>
          <w:rFonts w:ascii="Roboto" w:hAnsi="Roboto"/>
          <w:sz w:val="22"/>
        </w:rPr>
        <w:t>Direct patient care or patient contact / Contact with clinical</w:t>
      </w:r>
      <w:r w:rsidRPr="00652A6C">
        <w:rPr>
          <w:rFonts w:ascii="Roboto" w:hAnsi="Roboto"/>
          <w:sz w:val="22"/>
        </w:rPr>
        <w:br/>
        <w:t>specimens or pathology work</w:t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44331154"/>
          <w:placeholder>
            <w:docPart w:val="A7839755B34248F99D7F6329B2EDA7BC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434668">
            <w:rPr>
              <w:rFonts w:ascii="Roboto" w:hAnsi="Roboto"/>
              <w:sz w:val="22"/>
            </w:rPr>
            <w:t>Not applicable</w:t>
          </w:r>
        </w:sdtContent>
      </w:sdt>
    </w:p>
    <w:p w14:paraId="6059B689" w14:textId="6F06AD1D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Ionising radiation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13965141"/>
          <w:placeholder>
            <w:docPart w:val="1F92DD4996CC47579624385ACA07092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434668">
            <w:rPr>
              <w:rFonts w:ascii="Roboto" w:hAnsi="Roboto"/>
              <w:sz w:val="22"/>
            </w:rPr>
            <w:t>Not applicable</w:t>
          </w:r>
        </w:sdtContent>
      </w:sdt>
    </w:p>
    <w:p w14:paraId="6CBC92A3" w14:textId="77777777" w:rsidR="00DC1C11" w:rsidRPr="00722340" w:rsidRDefault="00F80D5A" w:rsidP="00DC1C11">
      <w:pPr>
        <w:rPr>
          <w:rFonts w:ascii="Roboto" w:hAnsi="Roboto"/>
          <w:sz w:val="22"/>
        </w:rPr>
      </w:pPr>
      <w:r>
        <w:rPr>
          <w:noProof/>
        </w:rPr>
      </w:r>
      <w:r>
        <w:rPr>
          <w:noProof/>
        </w:rPr>
        <w:pict w14:anchorId="7315F6C7">
          <v:rect id="Horizontal Line 11" o:spid="_x0000_s2054" alt="" style="width:527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1952747F" w14:textId="77777777" w:rsidR="00DC1C11" w:rsidRPr="00722340" w:rsidRDefault="00DC1C11" w:rsidP="00DC1C11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Psychological and Social Environment</w:t>
      </w:r>
    </w:p>
    <w:p w14:paraId="0B4BFA97" w14:textId="2F2400ED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shifts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41484205"/>
          <w:placeholder>
            <w:docPart w:val="9C744D048E8A48F2950586198AB7E29B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434668">
            <w:rPr>
              <w:rFonts w:ascii="Roboto" w:hAnsi="Roboto"/>
              <w:sz w:val="22"/>
            </w:rPr>
            <w:t>Not applicable</w:t>
          </w:r>
        </w:sdtContent>
      </w:sdt>
    </w:p>
    <w:p w14:paraId="7CD92D25" w14:textId="41308DB9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nights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459565132"/>
          <w:placeholder>
            <w:docPart w:val="A6DD5AB0A84A40AA8E7DD250BE602A8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434668">
            <w:rPr>
              <w:rFonts w:ascii="Roboto" w:hAnsi="Roboto"/>
              <w:sz w:val="22"/>
            </w:rPr>
            <w:t>Not applicable</w:t>
          </w:r>
        </w:sdtContent>
      </w:sdt>
    </w:p>
    <w:p w14:paraId="32A5F0C9" w14:textId="364097C7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Lone working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80937265"/>
          <w:placeholder>
            <w:docPart w:val="D76F27160EA947A38BD409253D52D767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434668">
            <w:rPr>
              <w:rFonts w:ascii="Roboto" w:hAnsi="Roboto"/>
              <w:sz w:val="22"/>
            </w:rPr>
            <w:t>Frequently 30-60% Time</w:t>
          </w:r>
        </w:sdtContent>
      </w:sdt>
    </w:p>
    <w:p w14:paraId="23130ABD" w14:textId="3E8B8933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children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01737656"/>
          <w:placeholder>
            <w:docPart w:val="1AD49F521C2C4D8AB023BA28640630F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434668">
            <w:rPr>
              <w:rFonts w:ascii="Roboto" w:hAnsi="Roboto"/>
              <w:sz w:val="22"/>
            </w:rPr>
            <w:t>Not applicable</w:t>
          </w:r>
        </w:sdtContent>
      </w:sdt>
    </w:p>
    <w:p w14:paraId="2C8FC596" w14:textId="23AC2B31" w:rsidR="00DC1C11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Exposure to persons with challenging behaviour</w:t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837680782"/>
          <w:placeholder>
            <w:docPart w:val="1D11732930424759B089CD8C5345A86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F6D24">
            <w:rPr>
              <w:rFonts w:ascii="Roboto" w:hAnsi="Roboto"/>
              <w:sz w:val="22"/>
            </w:rPr>
            <w:t>Not applicable</w:t>
          </w:r>
        </w:sdtContent>
      </w:sdt>
    </w:p>
    <w:p w14:paraId="229BC590" w14:textId="77777777" w:rsidR="00DC1C11" w:rsidRPr="00722340" w:rsidRDefault="00F80D5A" w:rsidP="00DC1C11">
      <w:pPr>
        <w:rPr>
          <w:rFonts w:ascii="Roboto" w:hAnsi="Roboto"/>
          <w:sz w:val="22"/>
        </w:rPr>
      </w:pPr>
      <w:r>
        <w:rPr>
          <w:noProof/>
        </w:rPr>
      </w:r>
      <w:r>
        <w:rPr>
          <w:noProof/>
        </w:rPr>
        <w:pict w14:anchorId="61C50852">
          <v:rect id="Horizontal Line 12" o:spid="_x0000_s2053" alt="" style="width:527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4CF6F662" w14:textId="77777777" w:rsidR="00DC1C11" w:rsidRPr="00722340" w:rsidRDefault="00DC1C11" w:rsidP="00DC1C11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Equipment, Tools and Machines</w:t>
      </w:r>
    </w:p>
    <w:p w14:paraId="3956FBF9" w14:textId="517E8FA2" w:rsidR="00DC1C11" w:rsidRPr="00722340" w:rsidRDefault="00DC1C11" w:rsidP="00DC1C11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Working with vibrating machinery or tools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332265485"/>
          <w:placeholder>
            <w:docPart w:val="7BB6B269DBF6469F91686D5100B001C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434668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590D4849" w14:textId="17104214" w:rsidR="00DC1C11" w:rsidRDefault="00DC1C11" w:rsidP="00DC1C11">
      <w:pPr>
        <w:shd w:val="clear" w:color="auto" w:fill="C5D2DA" w:themeFill="background2" w:themeFillShade="E6"/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Driving duties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805127564"/>
          <w:placeholder>
            <w:docPart w:val="51A6AEDF91424B778BB773AC6B8B9DC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434668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D9B07A3" w14:textId="220E20EF" w:rsidR="00DC1C11" w:rsidRDefault="00DC1C11" w:rsidP="00DC1C11">
      <w:pPr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color w:val="000000" w:themeColor="text1"/>
          <w:sz w:val="22"/>
        </w:rPr>
        <w:t>Driving LGV, PCVs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693307961"/>
          <w:placeholder>
            <w:docPart w:val="657540FA3E2647D989558502D58E078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434668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F80E05D" w14:textId="3D998685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color w:val="000000" w:themeColor="text1"/>
          <w:sz w:val="22"/>
        </w:rPr>
        <w:t>Driving forklift trucks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2019894134"/>
          <w:placeholder>
            <w:docPart w:val="A1DF3D290698449FB43514A468798125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434668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E2C3C35" w14:textId="0226B996" w:rsidR="00DC1C11" w:rsidRPr="00722340" w:rsidRDefault="00DC1C11" w:rsidP="00DC1C11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Food handling</w:t>
      </w:r>
      <w:r>
        <w:rPr>
          <w:rFonts w:ascii="Roboto" w:hAnsi="Roboto"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509959843"/>
          <w:placeholder>
            <w:docPart w:val="6330B61106094AD9BF0C94DB42F495F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434668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420E90CD" w14:textId="002D388B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Contact with latex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174274763"/>
          <w:placeholder>
            <w:docPart w:val="4796F031D4BA4851AF580C3E6D62E0B6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434668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43D5D041" w14:textId="77777777" w:rsidR="00DC1C11" w:rsidRPr="00722340" w:rsidRDefault="00F80D5A" w:rsidP="00DC1C11">
      <w:pPr>
        <w:rPr>
          <w:rFonts w:ascii="Roboto" w:hAnsi="Roboto"/>
          <w:sz w:val="22"/>
        </w:rPr>
      </w:pPr>
      <w:r>
        <w:rPr>
          <w:noProof/>
        </w:rPr>
      </w:r>
      <w:r>
        <w:rPr>
          <w:noProof/>
        </w:rPr>
        <w:pict w14:anchorId="79BFE737">
          <v:rect id="Horizontal Line 13" o:spid="_x0000_s2052" alt="" style="width:527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7CA327E6" w14:textId="77777777" w:rsidR="00DC1C11" w:rsidRPr="00722340" w:rsidRDefault="00DC1C11" w:rsidP="00DC1C11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Abilities</w:t>
      </w:r>
    </w:p>
    <w:p w14:paraId="1A3E9E0A" w14:textId="400C3091" w:rsidR="00DC1C11" w:rsidRDefault="00DC1C11" w:rsidP="00DC1C11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sz w:val="22"/>
        </w:rPr>
        <w:t xml:space="preserve">Prolonged </w:t>
      </w:r>
      <w:r>
        <w:rPr>
          <w:rFonts w:ascii="Roboto" w:hAnsi="Roboto"/>
          <w:sz w:val="22"/>
        </w:rPr>
        <w:t>repetitive</w:t>
      </w:r>
      <w:r w:rsidRPr="00722340">
        <w:rPr>
          <w:rFonts w:ascii="Roboto" w:hAnsi="Roboto"/>
          <w:sz w:val="22"/>
        </w:rPr>
        <w:t xml:space="preserve"> movements or actions</w:t>
      </w:r>
      <w:r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582227515"/>
          <w:placeholder>
            <w:docPart w:val="7DE1B9EFCF5A46F892A0556DF68B37D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434668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F41A64B" w14:textId="334ADAE0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b/>
          <w:bCs/>
          <w:color w:val="E73238" w:themeColor="accent2"/>
          <w:sz w:val="22"/>
        </w:rPr>
      </w:pPr>
      <w:r w:rsidRPr="00722340">
        <w:rPr>
          <w:rFonts w:ascii="Roboto" w:hAnsi="Roboto"/>
          <w:sz w:val="22"/>
        </w:rPr>
        <w:t>Moving or handling heavy loads</w:t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977606226"/>
          <w:placeholder>
            <w:docPart w:val="BDA78D921C8F425F9624439E23C1DC8B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434668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460001B" w14:textId="511DC74B" w:rsidR="000B219D" w:rsidRDefault="00F80D5A" w:rsidP="002B5854">
      <w:pPr>
        <w:spacing w:before="0" w:after="0"/>
        <w:rPr>
          <w:rFonts w:ascii="Roboto" w:hAnsi="Roboto"/>
          <w:color w:val="000000" w:themeColor="text1"/>
          <w:sz w:val="22"/>
        </w:rPr>
      </w:pPr>
      <w:r>
        <w:rPr>
          <w:noProof/>
        </w:rPr>
      </w:r>
      <w:r>
        <w:rPr>
          <w:noProof/>
        </w:rPr>
        <w:pict w14:anchorId="33463D57">
          <v:rect id="Horizontal Line 14" o:spid="_x0000_s2051" alt="" style="width:527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162F97B9" w14:textId="1AB1DC60" w:rsidR="00C9549D" w:rsidRDefault="00C9549D" w:rsidP="002B5854">
      <w:pPr>
        <w:spacing w:before="0" w:after="0"/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color w:val="000000" w:themeColor="text1"/>
          <w:sz w:val="22"/>
        </w:rPr>
        <w:br w:type="page"/>
      </w:r>
    </w:p>
    <w:p w14:paraId="31BFB046" w14:textId="6FEB1AC2" w:rsidR="00C9549D" w:rsidRPr="00C9549D" w:rsidRDefault="00C9549D" w:rsidP="002B5854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bookmarkStart w:id="4" w:name="_Hlk187231256"/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>Behaviours</w:t>
      </w:r>
    </w:p>
    <w:p w14:paraId="14A9B8A1" w14:textId="740E59E0" w:rsidR="00C9549D" w:rsidRPr="00C9549D" w:rsidRDefault="00C9549D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 xml:space="preserve">Our </w:t>
      </w:r>
      <w:hyperlink r:id="rId13" w:history="1">
        <w:r w:rsidRPr="00C9549D">
          <w:rPr>
            <w:rStyle w:val="Hyperlink"/>
            <w:rFonts w:ascii="Roboto" w:hAnsi="Roboto"/>
            <w:sz w:val="22"/>
          </w:rPr>
          <w:t>Inclusion and Respectful Behaviour Policy</w:t>
        </w:r>
      </w:hyperlink>
      <w:r w:rsidRPr="00C9549D">
        <w:rPr>
          <w:rFonts w:ascii="Roboto" w:hAnsi="Roboto"/>
          <w:color w:val="002E3B" w:themeColor="accent1"/>
          <w:sz w:val="22"/>
        </w:rPr>
        <w:t xml:space="preserve"> describes the expectations of everyone who is a part of our community.</w:t>
      </w:r>
    </w:p>
    <w:p w14:paraId="7E29532F" w14:textId="4E1CC451" w:rsidR="00C9549D" w:rsidRDefault="00C9549D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 xml:space="preserve">Our </w:t>
      </w:r>
      <w:r w:rsidRPr="00C9549D">
        <w:rPr>
          <w:rFonts w:ascii="Roboto" w:hAnsi="Roboto"/>
          <w:b/>
          <w:bCs/>
          <w:color w:val="002E3B" w:themeColor="accent1"/>
          <w:sz w:val="22"/>
        </w:rPr>
        <w:t>Southampton Behaviours</w:t>
      </w:r>
      <w:r w:rsidRPr="00C9549D">
        <w:rPr>
          <w:rFonts w:ascii="Roboto" w:hAnsi="Roboto"/>
          <w:color w:val="002E3B" w:themeColor="accent1"/>
          <w:sz w:val="22"/>
        </w:rPr>
        <w:t xml:space="preserve"> (below) outline the responsibilities we each have in working collaboratively to achieve our University strategy.</w:t>
      </w:r>
    </w:p>
    <w:p w14:paraId="75799B36" w14:textId="6DCC8F7B" w:rsidR="00C9549D" w:rsidRDefault="00C9549D" w:rsidP="002B5854">
      <w:pPr>
        <w:shd w:val="clear" w:color="auto" w:fill="EF7D00" w:themeFill="accent5"/>
        <w:rPr>
          <w:rFonts w:ascii="Roboto" w:hAnsi="Roboto"/>
          <w:b/>
          <w:bCs/>
          <w:color w:val="FFFFFF" w:themeColor="background1"/>
          <w:sz w:val="22"/>
        </w:rPr>
      </w:pPr>
      <w:r w:rsidRPr="000B219D">
        <w:rPr>
          <w:rFonts w:ascii="Roboto" w:hAnsi="Roboto"/>
          <w:b/>
          <w:bCs/>
          <w:color w:val="FFFFFF" w:themeColor="background1"/>
          <w:sz w:val="22"/>
        </w:rPr>
        <w:t>Personal Leadership</w:t>
      </w:r>
    </w:p>
    <w:p w14:paraId="29A4D1E4" w14:textId="77777777" w:rsidR="000B219D" w:rsidRPr="000B219D" w:rsidRDefault="000B219D" w:rsidP="002B5854">
      <w:pPr>
        <w:rPr>
          <w:rFonts w:ascii="Roboto" w:hAnsi="Roboto"/>
          <w:b/>
          <w:bCs/>
          <w:color w:val="FFFFFF" w:themeColor="background1"/>
          <w:sz w:val="2"/>
          <w:szCs w:val="2"/>
        </w:rPr>
      </w:pPr>
    </w:p>
    <w:p w14:paraId="490A651C" w14:textId="072126AC" w:rsidR="00C9549D" w:rsidRPr="00C836E2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836E2">
        <w:rPr>
          <w:rFonts w:ascii="Roboto" w:hAnsi="Roboto"/>
          <w:color w:val="002E3B" w:themeColor="accent1"/>
          <w:sz w:val="22"/>
        </w:rPr>
        <w:t>I take personal responsibility for my own actions and an active approach towards my development.</w:t>
      </w:r>
    </w:p>
    <w:p w14:paraId="2ED5C45B" w14:textId="52209E88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reflect on my own behaviour, actively seek feedback and adapt my behaviour accordingly.</w:t>
      </w:r>
    </w:p>
    <w:p w14:paraId="59DAA116" w14:textId="023A0B43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demonstrate pride, passion and enthusiasm for our University community.</w:t>
      </w:r>
    </w:p>
    <w:p w14:paraId="0CA42D36" w14:textId="5075A42B" w:rsid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demonstrate respect and build trust with an open and honest approach.</w:t>
      </w:r>
    </w:p>
    <w:p w14:paraId="7581E138" w14:textId="77777777" w:rsidR="000B219D" w:rsidRPr="000B219D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7085FD92" w14:textId="61D4EB1B" w:rsidR="00C9549D" w:rsidRDefault="00C9549D" w:rsidP="002B5854">
      <w:pPr>
        <w:shd w:val="clear" w:color="auto" w:fill="00557F"/>
        <w:rPr>
          <w:rFonts w:ascii="Roboto" w:hAnsi="Roboto"/>
          <w:b/>
          <w:bCs/>
          <w:color w:val="FFFFFF" w:themeColor="background1"/>
          <w:sz w:val="22"/>
        </w:rPr>
      </w:pPr>
      <w:r w:rsidRPr="000B219D">
        <w:rPr>
          <w:rFonts w:ascii="Roboto" w:hAnsi="Roboto"/>
          <w:b/>
          <w:bCs/>
          <w:color w:val="FFFFFF" w:themeColor="background1"/>
          <w:sz w:val="22"/>
        </w:rPr>
        <w:t>Working Together</w:t>
      </w:r>
    </w:p>
    <w:p w14:paraId="36DF7673" w14:textId="77777777" w:rsidR="000B219D" w:rsidRPr="000B219D" w:rsidRDefault="000B219D" w:rsidP="002B5854">
      <w:pPr>
        <w:rPr>
          <w:rFonts w:ascii="Roboto" w:hAnsi="Roboto"/>
          <w:b/>
          <w:bCs/>
          <w:color w:val="FFFFFF" w:themeColor="background1"/>
          <w:sz w:val="2"/>
          <w:szCs w:val="2"/>
        </w:rPr>
      </w:pPr>
    </w:p>
    <w:p w14:paraId="145ABA17" w14:textId="66F83FEA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work collaboratively and build productive relationships across our University and beyond.</w:t>
      </w:r>
    </w:p>
    <w:p w14:paraId="77A1C1DE" w14:textId="790DE88A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actively listen to others and communicate clearly and appropriately with everyone.</w:t>
      </w:r>
    </w:p>
    <w:p w14:paraId="139766B9" w14:textId="6ABF1AC9" w:rsidR="00C9549D" w:rsidRPr="00C9549D" w:rsidRDefault="00C836E2" w:rsidP="002B5854">
      <w:pPr>
        <w:shd w:val="clear" w:color="auto" w:fill="C5D2DA" w:themeFill="background2" w:themeFillShade="E6"/>
        <w:ind w:left="142" w:hanging="142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take an inclusive approach, value the differences that people bring and encourage others to contribute and flourish.</w:t>
      </w:r>
    </w:p>
    <w:p w14:paraId="4F085755" w14:textId="080FCA8A" w:rsidR="00C9549D" w:rsidRDefault="00C836E2" w:rsidP="002B5854">
      <w:pPr>
        <w:shd w:val="clear" w:color="auto" w:fill="C5D2DA" w:themeFill="background2" w:themeFillShade="E6"/>
        <w:ind w:left="142" w:hanging="142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proactively work through challenge and conflict, considering others’ views to achieve positive and productive outcomes.</w:t>
      </w:r>
    </w:p>
    <w:p w14:paraId="30F98A46" w14:textId="77777777" w:rsidR="000B219D" w:rsidRPr="000B219D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14576B7C" w14:textId="03DBFE1A" w:rsidR="00C9549D" w:rsidRPr="000B219D" w:rsidRDefault="00C9549D" w:rsidP="002B5854">
      <w:pPr>
        <w:shd w:val="clear" w:color="auto" w:fill="495961" w:themeFill="text2"/>
        <w:rPr>
          <w:rFonts w:ascii="Roboto" w:hAnsi="Roboto"/>
          <w:b/>
          <w:bCs/>
          <w:color w:val="FFFFFF" w:themeColor="background1"/>
          <w:sz w:val="22"/>
        </w:rPr>
      </w:pPr>
      <w:r w:rsidRPr="000B219D">
        <w:rPr>
          <w:rFonts w:ascii="Roboto" w:hAnsi="Roboto"/>
          <w:b/>
          <w:bCs/>
          <w:color w:val="FFFFFF" w:themeColor="background1"/>
          <w:sz w:val="22"/>
        </w:rPr>
        <w:t>Developing Others</w:t>
      </w:r>
    </w:p>
    <w:p w14:paraId="47C313D1" w14:textId="77777777" w:rsidR="000B219D" w:rsidRPr="000B219D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476D9811" w14:textId="68BBDFD6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help to create an environment that engages and motivates others.</w:t>
      </w:r>
    </w:p>
    <w:p w14:paraId="526FABBA" w14:textId="333EC2C0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take time to support and enable people to be the best they can be.</w:t>
      </w:r>
    </w:p>
    <w:p w14:paraId="211BD976" w14:textId="56A90253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recognise and value others’ achievements, give praise and celebrate their success.</w:t>
      </w:r>
    </w:p>
    <w:p w14:paraId="5A0800EA" w14:textId="6AFE5A7F" w:rsid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deliver balanced feedback to enable others to improve their contribution.</w:t>
      </w:r>
    </w:p>
    <w:p w14:paraId="102DD8E2" w14:textId="77777777" w:rsidR="000B219D" w:rsidRPr="000B219D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1549A1D1" w14:textId="21DC0162" w:rsidR="00C9549D" w:rsidRPr="000B219D" w:rsidRDefault="00C9549D" w:rsidP="002B5854">
      <w:pPr>
        <w:shd w:val="clear" w:color="auto" w:fill="0C838C"/>
        <w:rPr>
          <w:rFonts w:ascii="Roboto" w:hAnsi="Roboto"/>
          <w:b/>
          <w:bCs/>
          <w:color w:val="FFFFFF" w:themeColor="background1"/>
          <w:sz w:val="22"/>
        </w:rPr>
      </w:pPr>
      <w:r w:rsidRPr="000B219D">
        <w:rPr>
          <w:rFonts w:ascii="Roboto" w:hAnsi="Roboto"/>
          <w:b/>
          <w:bCs/>
          <w:color w:val="FFFFFF" w:themeColor="background1"/>
          <w:sz w:val="22"/>
          <w:shd w:val="clear" w:color="auto" w:fill="0C838C"/>
        </w:rPr>
        <w:t>Delivering Quality</w:t>
      </w:r>
    </w:p>
    <w:p w14:paraId="18860A64" w14:textId="77777777" w:rsidR="000B219D" w:rsidRPr="000B219D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0D3D500B" w14:textId="45962310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identify opportunities and take action to make improvements.</w:t>
      </w:r>
    </w:p>
    <w:p w14:paraId="04345BEA" w14:textId="68986AD0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plan and prioritise efficiently and effectively, taking account of people, processes and resources.</w:t>
      </w:r>
    </w:p>
    <w:p w14:paraId="67B6D009" w14:textId="02ABEEB8" w:rsidR="00C9549D" w:rsidRPr="00C9549D" w:rsidRDefault="00C836E2" w:rsidP="002B5854">
      <w:pPr>
        <w:shd w:val="clear" w:color="auto" w:fill="C5D2DA" w:themeFill="background2" w:themeFillShade="E6"/>
        <w:ind w:left="142" w:hanging="142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am accountable for tackling issues, making difficult decisions and seeing them through to their conclusion.</w:t>
      </w:r>
    </w:p>
    <w:p w14:paraId="20904807" w14:textId="4D79100F" w:rsid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encourage creativity and innovation in others, to deliver workable solutions.</w:t>
      </w:r>
    </w:p>
    <w:p w14:paraId="3C6CA22A" w14:textId="77777777" w:rsidR="000B219D" w:rsidRPr="000B219D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34D34E46" w14:textId="69494F1B" w:rsidR="00C9549D" w:rsidRPr="000B219D" w:rsidRDefault="00C9549D" w:rsidP="002B5854">
      <w:pPr>
        <w:shd w:val="clear" w:color="auto" w:fill="002F4C"/>
        <w:rPr>
          <w:rFonts w:ascii="Roboto" w:hAnsi="Roboto"/>
          <w:b/>
          <w:bCs/>
          <w:color w:val="FFFFFF" w:themeColor="background1"/>
          <w:sz w:val="22"/>
        </w:rPr>
      </w:pPr>
      <w:r w:rsidRPr="000B219D">
        <w:rPr>
          <w:rFonts w:ascii="Roboto" w:hAnsi="Roboto"/>
          <w:b/>
          <w:bCs/>
          <w:color w:val="FFFFFF" w:themeColor="background1"/>
          <w:sz w:val="22"/>
        </w:rPr>
        <w:t>Driving Sustainability</w:t>
      </w:r>
    </w:p>
    <w:p w14:paraId="4A937D53" w14:textId="77777777" w:rsidR="000B219D" w:rsidRPr="000B219D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0F0FBB53" w14:textId="77A94D26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consider the impact on people before taking decisions or actions that may affect them.</w:t>
      </w:r>
    </w:p>
    <w:p w14:paraId="6992109A" w14:textId="6B4668F2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embrace, enable and embed change effectively.</w:t>
      </w:r>
    </w:p>
    <w:p w14:paraId="2393DFA7" w14:textId="41588306" w:rsidR="00C9549D" w:rsidRPr="00C9549D" w:rsidRDefault="00C836E2" w:rsidP="002B5854">
      <w:pPr>
        <w:shd w:val="clear" w:color="auto" w:fill="C5D2DA" w:themeFill="background2" w:themeFillShade="E6"/>
        <w:ind w:left="142" w:hanging="142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regularly take account of external and internal factors, assessing the need for change, and gaining support to move forward.</w:t>
      </w:r>
    </w:p>
    <w:p w14:paraId="02E0267E" w14:textId="4A874412" w:rsid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take time to understand our University strategy and communicate this to others.</w:t>
      </w:r>
    </w:p>
    <w:p w14:paraId="39950659" w14:textId="4665B9C2" w:rsidR="000B219D" w:rsidRDefault="00F80D5A" w:rsidP="002B5854">
      <w:pPr>
        <w:rPr>
          <w:rFonts w:ascii="Roboto" w:hAnsi="Roboto"/>
          <w:color w:val="002E3B" w:themeColor="accent1"/>
          <w:sz w:val="22"/>
        </w:rPr>
      </w:pPr>
      <w:r>
        <w:rPr>
          <w:noProof/>
        </w:rPr>
      </w:r>
      <w:r>
        <w:rPr>
          <w:noProof/>
        </w:rPr>
        <w:pict w14:anchorId="48DB93FD">
          <v:rect id="Horizontal Line 15" o:spid="_x0000_s2050" alt="" style="width:527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bookmarkEnd w:id="4"/>
    <w:p w14:paraId="132792A3" w14:textId="75C249C5" w:rsidR="000B219D" w:rsidRPr="00C9549D" w:rsidRDefault="000B219D" w:rsidP="002B5854">
      <w:pPr>
        <w:rPr>
          <w:rFonts w:ascii="Roboto" w:hAnsi="Roboto"/>
          <w:color w:val="002E3B" w:themeColor="accent1"/>
          <w:sz w:val="22"/>
        </w:rPr>
      </w:pPr>
    </w:p>
    <w:sectPr w:rsidR="000B219D" w:rsidRPr="00C9549D" w:rsidSect="00722340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680" w:right="680" w:bottom="680" w:left="6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89E46" w14:textId="77777777" w:rsidR="00F80D5A" w:rsidRDefault="00F80D5A" w:rsidP="00850136">
      <w:r>
        <w:separator/>
      </w:r>
    </w:p>
  </w:endnote>
  <w:endnote w:type="continuationSeparator" w:id="0">
    <w:p w14:paraId="2B47FF52" w14:textId="77777777" w:rsidR="00F80D5A" w:rsidRDefault="00F80D5A" w:rsidP="00850136">
      <w:r>
        <w:continuationSeparator/>
      </w:r>
    </w:p>
  </w:endnote>
  <w:endnote w:type="continuationNotice" w:id="1">
    <w:p w14:paraId="0E0CF0A9" w14:textId="77777777" w:rsidR="00F80D5A" w:rsidRDefault="00F80D5A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-14262662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A58F89" w14:textId="30FF842D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394CD2B4" w14:textId="77777777" w:rsidR="00E76E9F" w:rsidRPr="004D46AB" w:rsidRDefault="00E76E9F">
    <w:pPr>
      <w:pStyle w:val="Footer"/>
      <w:rPr>
        <w:rFonts w:ascii="Roboto" w:hAnsi="Roboto"/>
        <w:color w:val="002E3B" w:themeColor="accent1"/>
        <w:sz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3082219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D767F5" w14:textId="1631A266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40EFF800" w14:textId="77777777" w:rsidR="00E76E9F" w:rsidRPr="004D46AB" w:rsidRDefault="00E76E9F" w:rsidP="00E76E9F">
    <w:pPr>
      <w:pStyle w:val="Footer"/>
      <w:jc w:val="center"/>
      <w:rPr>
        <w:rFonts w:ascii="Roboto" w:hAnsi="Roboto"/>
        <w:color w:val="002E3B" w:themeColor="accent1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2A263" w14:textId="77777777" w:rsidR="00F80D5A" w:rsidRDefault="00F80D5A" w:rsidP="00850136">
      <w:r>
        <w:separator/>
      </w:r>
    </w:p>
  </w:footnote>
  <w:footnote w:type="continuationSeparator" w:id="0">
    <w:p w14:paraId="024E0AC7" w14:textId="77777777" w:rsidR="00F80D5A" w:rsidRDefault="00F80D5A" w:rsidP="00850136">
      <w:r>
        <w:continuationSeparator/>
      </w:r>
    </w:p>
  </w:footnote>
  <w:footnote w:type="continuationNotice" w:id="1">
    <w:p w14:paraId="2C6CDD75" w14:textId="77777777" w:rsidR="00F80D5A" w:rsidRDefault="00F80D5A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A9023" w14:textId="06A97C45" w:rsidR="00850136" w:rsidRDefault="00850136" w:rsidP="00850136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32D8B" w14:textId="46470995" w:rsidR="003948DC" w:rsidRDefault="00A013BA">
    <w:pPr>
      <w:pStyle w:val="Header"/>
    </w:pPr>
    <w:r w:rsidRPr="00A013BA">
      <w:rPr>
        <w:noProof/>
      </w:rPr>
      <w:drawing>
        <wp:anchor distT="0" distB="0" distL="114300" distR="114300" simplePos="0" relativeHeight="251658240" behindDoc="0" locked="0" layoutInCell="1" allowOverlap="1" wp14:anchorId="23A14247" wp14:editId="1EA67877">
          <wp:simplePos x="0" y="0"/>
          <wp:positionH relativeFrom="column">
            <wp:posOffset>4064635</wp:posOffset>
          </wp:positionH>
          <wp:positionV relativeFrom="paragraph">
            <wp:posOffset>-286575</wp:posOffset>
          </wp:positionV>
          <wp:extent cx="2520000" cy="645936"/>
          <wp:effectExtent l="0" t="0" r="0" b="0"/>
          <wp:wrapNone/>
          <wp:docPr id="121449651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35" t="32534" r="13158" b="33121"/>
                  <a:stretch/>
                </pic:blipFill>
                <pic:spPr bwMode="auto">
                  <a:xfrm>
                    <a:off x="0" y="0"/>
                    <a:ext cx="2520000" cy="6459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2A5F"/>
    <w:multiLevelType w:val="hybridMultilevel"/>
    <w:tmpl w:val="EF0AF1D2"/>
    <w:lvl w:ilvl="0" w:tplc="8E6A05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20954"/>
    <w:multiLevelType w:val="hybridMultilevel"/>
    <w:tmpl w:val="6062E3E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BC83904"/>
    <w:multiLevelType w:val="hybridMultilevel"/>
    <w:tmpl w:val="9C863146"/>
    <w:lvl w:ilvl="0" w:tplc="ABA8F4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6043F0"/>
    <w:multiLevelType w:val="hybridMultilevel"/>
    <w:tmpl w:val="34D43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666E9"/>
    <w:multiLevelType w:val="hybridMultilevel"/>
    <w:tmpl w:val="9634D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A0F8F"/>
    <w:multiLevelType w:val="hybridMultilevel"/>
    <w:tmpl w:val="37CCF43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1417AB3"/>
    <w:multiLevelType w:val="hybridMultilevel"/>
    <w:tmpl w:val="D3642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16072F"/>
    <w:multiLevelType w:val="hybridMultilevel"/>
    <w:tmpl w:val="7D444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513F2F"/>
    <w:multiLevelType w:val="hybridMultilevel"/>
    <w:tmpl w:val="A6AA7AFE"/>
    <w:lvl w:ilvl="0" w:tplc="C7F24D3C">
      <w:start w:val="1"/>
      <w:numFmt w:val="decimal"/>
      <w:lvlText w:val="%1."/>
      <w:lvlJc w:val="left"/>
      <w:pPr>
        <w:ind w:left="1440" w:hanging="360"/>
      </w:pPr>
      <w:rPr>
        <w:rFonts w:hint="default"/>
        <w:color w:val="002E3B" w:themeColor="accent1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C9F5075"/>
    <w:multiLevelType w:val="hybridMultilevel"/>
    <w:tmpl w:val="A4026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1626DF"/>
    <w:multiLevelType w:val="hybridMultilevel"/>
    <w:tmpl w:val="C3260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47380A"/>
    <w:multiLevelType w:val="hybridMultilevel"/>
    <w:tmpl w:val="073E10E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1E06BF6"/>
    <w:multiLevelType w:val="hybridMultilevel"/>
    <w:tmpl w:val="ED8216FE"/>
    <w:lvl w:ilvl="0" w:tplc="47864C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594294"/>
    <w:multiLevelType w:val="hybridMultilevel"/>
    <w:tmpl w:val="D778C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552ACA"/>
    <w:multiLevelType w:val="hybridMultilevel"/>
    <w:tmpl w:val="8B9C4CC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7F71669F"/>
    <w:multiLevelType w:val="hybridMultilevel"/>
    <w:tmpl w:val="6DA4C07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079061967">
    <w:abstractNumId w:val="8"/>
  </w:num>
  <w:num w:numId="2" w16cid:durableId="1468011908">
    <w:abstractNumId w:val="4"/>
  </w:num>
  <w:num w:numId="3" w16cid:durableId="1960061751">
    <w:abstractNumId w:val="3"/>
  </w:num>
  <w:num w:numId="4" w16cid:durableId="1331520153">
    <w:abstractNumId w:val="10"/>
  </w:num>
  <w:num w:numId="5" w16cid:durableId="1893731709">
    <w:abstractNumId w:val="7"/>
  </w:num>
  <w:num w:numId="6" w16cid:durableId="1357728833">
    <w:abstractNumId w:val="6"/>
  </w:num>
  <w:num w:numId="7" w16cid:durableId="1107307906">
    <w:abstractNumId w:val="2"/>
  </w:num>
  <w:num w:numId="8" w16cid:durableId="512182663">
    <w:abstractNumId w:val="0"/>
  </w:num>
  <w:num w:numId="9" w16cid:durableId="636883447">
    <w:abstractNumId w:val="12"/>
  </w:num>
  <w:num w:numId="10" w16cid:durableId="74933991">
    <w:abstractNumId w:val="13"/>
  </w:num>
  <w:num w:numId="11" w16cid:durableId="1388648237">
    <w:abstractNumId w:val="9"/>
  </w:num>
  <w:num w:numId="12" w16cid:durableId="206454054">
    <w:abstractNumId w:val="1"/>
  </w:num>
  <w:num w:numId="13" w16cid:durableId="543445794">
    <w:abstractNumId w:val="15"/>
  </w:num>
  <w:num w:numId="14" w16cid:durableId="812990400">
    <w:abstractNumId w:val="11"/>
  </w:num>
  <w:num w:numId="15" w16cid:durableId="198130965">
    <w:abstractNumId w:val="14"/>
  </w:num>
  <w:num w:numId="16" w16cid:durableId="20373485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6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20"/>
    <w:rsid w:val="00000EC8"/>
    <w:rsid w:val="000155D8"/>
    <w:rsid w:val="0004217C"/>
    <w:rsid w:val="000542EC"/>
    <w:rsid w:val="00063032"/>
    <w:rsid w:val="000B219D"/>
    <w:rsid w:val="000C0931"/>
    <w:rsid w:val="000E34C2"/>
    <w:rsid w:val="00111D9F"/>
    <w:rsid w:val="00142290"/>
    <w:rsid w:val="00145231"/>
    <w:rsid w:val="001546B1"/>
    <w:rsid w:val="00186C85"/>
    <w:rsid w:val="001A2647"/>
    <w:rsid w:val="001A2764"/>
    <w:rsid w:val="001B067E"/>
    <w:rsid w:val="001B565F"/>
    <w:rsid w:val="001C6141"/>
    <w:rsid w:val="001E271E"/>
    <w:rsid w:val="00207344"/>
    <w:rsid w:val="00232309"/>
    <w:rsid w:val="00244212"/>
    <w:rsid w:val="00256C9F"/>
    <w:rsid w:val="002666B4"/>
    <w:rsid w:val="00270F82"/>
    <w:rsid w:val="00271BCD"/>
    <w:rsid w:val="002A19D4"/>
    <w:rsid w:val="002B5854"/>
    <w:rsid w:val="002C7987"/>
    <w:rsid w:val="002D6C72"/>
    <w:rsid w:val="002D75C9"/>
    <w:rsid w:val="0030273F"/>
    <w:rsid w:val="00341D3D"/>
    <w:rsid w:val="00351A95"/>
    <w:rsid w:val="00351AEA"/>
    <w:rsid w:val="0035739F"/>
    <w:rsid w:val="00366C74"/>
    <w:rsid w:val="003948DC"/>
    <w:rsid w:val="003979F4"/>
    <w:rsid w:val="003A34A2"/>
    <w:rsid w:val="003B7030"/>
    <w:rsid w:val="003C3F9A"/>
    <w:rsid w:val="00402288"/>
    <w:rsid w:val="00416AD3"/>
    <w:rsid w:val="00434668"/>
    <w:rsid w:val="00482867"/>
    <w:rsid w:val="0048776D"/>
    <w:rsid w:val="004A3DAA"/>
    <w:rsid w:val="004C2AD4"/>
    <w:rsid w:val="004D46AB"/>
    <w:rsid w:val="004D60E8"/>
    <w:rsid w:val="004F2D5D"/>
    <w:rsid w:val="00503B4A"/>
    <w:rsid w:val="00527707"/>
    <w:rsid w:val="00577C4D"/>
    <w:rsid w:val="00587D40"/>
    <w:rsid w:val="00594D7E"/>
    <w:rsid w:val="00595EEB"/>
    <w:rsid w:val="00597215"/>
    <w:rsid w:val="005B29A7"/>
    <w:rsid w:val="005C31DB"/>
    <w:rsid w:val="005E2C9B"/>
    <w:rsid w:val="00601792"/>
    <w:rsid w:val="00614545"/>
    <w:rsid w:val="00616D3D"/>
    <w:rsid w:val="00633449"/>
    <w:rsid w:val="00640CC3"/>
    <w:rsid w:val="00663881"/>
    <w:rsid w:val="006807C5"/>
    <w:rsid w:val="006C3E01"/>
    <w:rsid w:val="006C64E5"/>
    <w:rsid w:val="006D162A"/>
    <w:rsid w:val="006E3F8E"/>
    <w:rsid w:val="006F0DDE"/>
    <w:rsid w:val="006F3D60"/>
    <w:rsid w:val="00700FEC"/>
    <w:rsid w:val="00722340"/>
    <w:rsid w:val="00751491"/>
    <w:rsid w:val="00783F34"/>
    <w:rsid w:val="007A0463"/>
    <w:rsid w:val="007A5AD0"/>
    <w:rsid w:val="007B287A"/>
    <w:rsid w:val="007D5C4A"/>
    <w:rsid w:val="007E77F9"/>
    <w:rsid w:val="00812F3B"/>
    <w:rsid w:val="00812F5A"/>
    <w:rsid w:val="008248E1"/>
    <w:rsid w:val="00830FC6"/>
    <w:rsid w:val="00850136"/>
    <w:rsid w:val="00883B4C"/>
    <w:rsid w:val="00886EF0"/>
    <w:rsid w:val="008A448A"/>
    <w:rsid w:val="008B0F71"/>
    <w:rsid w:val="008B7F25"/>
    <w:rsid w:val="008F1F12"/>
    <w:rsid w:val="00920087"/>
    <w:rsid w:val="0093015B"/>
    <w:rsid w:val="0093666C"/>
    <w:rsid w:val="00936CA7"/>
    <w:rsid w:val="009548CE"/>
    <w:rsid w:val="009608CA"/>
    <w:rsid w:val="00987295"/>
    <w:rsid w:val="009A602E"/>
    <w:rsid w:val="009C0EC0"/>
    <w:rsid w:val="009C137A"/>
    <w:rsid w:val="009C1E15"/>
    <w:rsid w:val="009D0902"/>
    <w:rsid w:val="009D1D17"/>
    <w:rsid w:val="009D6FC3"/>
    <w:rsid w:val="00A013BA"/>
    <w:rsid w:val="00A22565"/>
    <w:rsid w:val="00A2516E"/>
    <w:rsid w:val="00A40716"/>
    <w:rsid w:val="00A574E8"/>
    <w:rsid w:val="00A64E71"/>
    <w:rsid w:val="00A66BF4"/>
    <w:rsid w:val="00A74C90"/>
    <w:rsid w:val="00AA762D"/>
    <w:rsid w:val="00AE1FBE"/>
    <w:rsid w:val="00B2394B"/>
    <w:rsid w:val="00B25DB3"/>
    <w:rsid w:val="00B9140F"/>
    <w:rsid w:val="00BA0543"/>
    <w:rsid w:val="00BA4938"/>
    <w:rsid w:val="00BB1088"/>
    <w:rsid w:val="00BD2D66"/>
    <w:rsid w:val="00BD5FBF"/>
    <w:rsid w:val="00C37E2C"/>
    <w:rsid w:val="00C6007A"/>
    <w:rsid w:val="00C6135A"/>
    <w:rsid w:val="00C721CF"/>
    <w:rsid w:val="00C7742D"/>
    <w:rsid w:val="00C836E2"/>
    <w:rsid w:val="00C86602"/>
    <w:rsid w:val="00C8781A"/>
    <w:rsid w:val="00C9549D"/>
    <w:rsid w:val="00CB1D5C"/>
    <w:rsid w:val="00CB500A"/>
    <w:rsid w:val="00CC42EE"/>
    <w:rsid w:val="00CD20C8"/>
    <w:rsid w:val="00CD4E5C"/>
    <w:rsid w:val="00CE2869"/>
    <w:rsid w:val="00CE75C9"/>
    <w:rsid w:val="00CF12EC"/>
    <w:rsid w:val="00CF2A12"/>
    <w:rsid w:val="00CF7F51"/>
    <w:rsid w:val="00D03506"/>
    <w:rsid w:val="00D41E20"/>
    <w:rsid w:val="00D56D51"/>
    <w:rsid w:val="00D56E08"/>
    <w:rsid w:val="00D86E92"/>
    <w:rsid w:val="00DA0322"/>
    <w:rsid w:val="00DC1C11"/>
    <w:rsid w:val="00DC222E"/>
    <w:rsid w:val="00DD52FD"/>
    <w:rsid w:val="00DE1426"/>
    <w:rsid w:val="00E13B1E"/>
    <w:rsid w:val="00E35221"/>
    <w:rsid w:val="00E37A82"/>
    <w:rsid w:val="00E416F9"/>
    <w:rsid w:val="00E50335"/>
    <w:rsid w:val="00E51761"/>
    <w:rsid w:val="00E5700A"/>
    <w:rsid w:val="00E60932"/>
    <w:rsid w:val="00E76E9F"/>
    <w:rsid w:val="00E87318"/>
    <w:rsid w:val="00E907DE"/>
    <w:rsid w:val="00EC6636"/>
    <w:rsid w:val="00EF14A1"/>
    <w:rsid w:val="00EF6D24"/>
    <w:rsid w:val="00F10077"/>
    <w:rsid w:val="00F46BA1"/>
    <w:rsid w:val="00F51161"/>
    <w:rsid w:val="00F56318"/>
    <w:rsid w:val="00F80D5A"/>
    <w:rsid w:val="00FC191A"/>
    <w:rsid w:val="00FD7026"/>
    <w:rsid w:val="00FE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5"/>
    <o:shapelayout v:ext="edit">
      <o:idmap v:ext="edit" data="2"/>
    </o:shapelayout>
  </w:shapeDefaults>
  <w:decimalSymbol w:val="."/>
  <w:listSeparator w:val=","/>
  <w14:docId w14:val="1BC18D67"/>
  <w15:chartTrackingRefBased/>
  <w15:docId w15:val="{2C9F8ACD-54CC-4B33-B661-FC43A5AE2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ucida Sans" w:eastAsiaTheme="minorHAnsi" w:hAnsi="Lucida Sans" w:cstheme="minorBidi"/>
        <w:kern w:val="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E9F"/>
    <w:pPr>
      <w:spacing w:before="120" w:after="120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1F12"/>
    <w:pPr>
      <w:keepNext/>
      <w:keepLines/>
      <w:spacing w:line="360" w:lineRule="auto"/>
      <w:outlineLvl w:val="0"/>
    </w:pPr>
    <w:rPr>
      <w:rFonts w:eastAsiaTheme="majorEastAsia" w:cstheme="majorBidi"/>
      <w:b/>
      <w:color w:val="002E3B" w:themeColor="accen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1F12"/>
    <w:pPr>
      <w:keepNext/>
      <w:keepLines/>
      <w:spacing w:line="360" w:lineRule="auto"/>
      <w:outlineLvl w:val="1"/>
    </w:pPr>
    <w:rPr>
      <w:rFonts w:eastAsiaTheme="majorEastAsia" w:cstheme="majorBidi"/>
      <w:b/>
      <w:color w:val="002E3B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C90"/>
    <w:pPr>
      <w:keepNext/>
      <w:keepLines/>
      <w:outlineLvl w:val="2"/>
    </w:pPr>
    <w:rPr>
      <w:rFonts w:eastAsiaTheme="majorEastAsia" w:cstheme="majorBidi"/>
      <w:b/>
      <w:color w:val="00161D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74C90"/>
    <w:pPr>
      <w:contextualSpacing/>
    </w:pPr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4C90"/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8F1F12"/>
    <w:rPr>
      <w:rFonts w:eastAsiaTheme="majorEastAsia" w:cstheme="majorBidi"/>
      <w:b/>
      <w:color w:val="002E3B" w:themeColor="accent1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8F1F12"/>
    <w:rPr>
      <w:rFonts w:eastAsiaTheme="majorEastAsia" w:cstheme="majorBidi"/>
      <w:b/>
      <w:color w:val="002E3B" w:themeColor="accent1"/>
      <w:sz w:val="40"/>
      <w:szCs w:val="32"/>
    </w:rPr>
  </w:style>
  <w:style w:type="paragraph" w:styleId="NoSpacing">
    <w:name w:val="No Spacing"/>
    <w:uiPriority w:val="1"/>
    <w:qFormat/>
    <w:rsid w:val="00A74C90"/>
    <w:rPr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A74C90"/>
    <w:rPr>
      <w:rFonts w:eastAsiaTheme="majorEastAsia" w:cstheme="majorBidi"/>
      <w:b/>
      <w:color w:val="00161D" w:themeColor="accent1" w:themeShade="7F"/>
      <w:szCs w:val="24"/>
    </w:rPr>
  </w:style>
  <w:style w:type="table" w:styleId="TableGrid">
    <w:name w:val="Table Grid"/>
    <w:basedOn w:val="TableNormal"/>
    <w:uiPriority w:val="39"/>
    <w:rsid w:val="00A251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51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136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136"/>
    <w:rPr>
      <w:szCs w:val="22"/>
    </w:rPr>
  </w:style>
  <w:style w:type="character" w:styleId="PlaceholderText">
    <w:name w:val="Placeholder Text"/>
    <w:basedOn w:val="DefaultParagraphFont"/>
    <w:uiPriority w:val="99"/>
    <w:semiHidden/>
    <w:rsid w:val="00145231"/>
    <w:rPr>
      <w:color w:val="666666"/>
    </w:rPr>
  </w:style>
  <w:style w:type="character" w:customStyle="1" w:styleId="Style1">
    <w:name w:val="Style1"/>
    <w:basedOn w:val="DefaultParagraphFont"/>
    <w:uiPriority w:val="1"/>
    <w:rsid w:val="00CE75C9"/>
    <w:rPr>
      <w:rFonts w:ascii="Lucida Sans" w:hAnsi="Lucida Sans"/>
      <w:color w:val="000000" w:themeColor="text1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972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72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721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72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7215"/>
    <w:rPr>
      <w:b/>
      <w:bCs/>
    </w:rPr>
  </w:style>
  <w:style w:type="paragraph" w:styleId="Revision">
    <w:name w:val="Revision"/>
    <w:hidden/>
    <w:uiPriority w:val="99"/>
    <w:semiHidden/>
    <w:rsid w:val="00722340"/>
    <w:rPr>
      <w:sz w:val="24"/>
      <w:szCs w:val="22"/>
    </w:rPr>
  </w:style>
  <w:style w:type="character" w:styleId="Hyperlink">
    <w:name w:val="Hyperlink"/>
    <w:basedOn w:val="DefaultParagraphFont"/>
    <w:uiPriority w:val="99"/>
    <w:unhideWhenUsed/>
    <w:rsid w:val="00C9549D"/>
    <w:rPr>
      <w:color w:val="005C8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49D"/>
    <w:rPr>
      <w:color w:val="605E5C"/>
      <w:shd w:val="clear" w:color="auto" w:fill="E1DFDD"/>
    </w:rPr>
  </w:style>
  <w:style w:type="table" w:customStyle="1" w:styleId="SUTable">
    <w:name w:val="SU Table"/>
    <w:basedOn w:val="TableNormal"/>
    <w:semiHidden/>
    <w:rsid w:val="00416AD3"/>
    <w:rPr>
      <w:rFonts w:ascii="Arial" w:eastAsia="Times New Roman" w:hAnsi="Arial" w:cs="Times New Roman"/>
      <w:kern w:val="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9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outhampton.ac.uk/about/governance/regulations-policies/policies/inclusion-respectful-behaviour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uk/what-different-qualification-levels-mean/list-of-qualification-levels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50D46D26B443CB9B4E1D1C5272DA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A70F2-45D1-436C-A248-B94EFFC4D99F}"/>
      </w:docPartPr>
      <w:docPartBody>
        <w:p w:rsidR="00961673" w:rsidRDefault="00C04435" w:rsidP="00C04435">
          <w:pPr>
            <w:pStyle w:val="7E50D46D26B443CB9B4E1D1C5272DAF6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E68031FFBECF49EA886A8DA57D61A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384FF-7D5C-4399-8222-88FF204AD797}"/>
      </w:docPartPr>
      <w:docPartBody>
        <w:p w:rsidR="00961673" w:rsidRDefault="00C04435" w:rsidP="00C04435">
          <w:pPr>
            <w:pStyle w:val="E68031FFBECF49EA886A8DA57D61ADAA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69F2CA45FFA04110B8C1BE7732CC2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90719-29F0-47E9-BC87-9DC865EF604F}"/>
      </w:docPartPr>
      <w:docPartBody>
        <w:p w:rsidR="00961673" w:rsidRDefault="00C04435" w:rsidP="00C04435">
          <w:pPr>
            <w:pStyle w:val="69F2CA45FFA04110B8C1BE7732CC2853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F6AF9E480C64ED98DE96B2410B410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34D593-1424-4887-A40D-A6796DCEABB2}"/>
      </w:docPartPr>
      <w:docPartBody>
        <w:p w:rsidR="003F567D" w:rsidRDefault="003F567D" w:rsidP="003F567D">
          <w:pPr>
            <w:pStyle w:val="AF6AF9E480C64ED98DE96B2410B41060"/>
          </w:pPr>
          <w:r w:rsidRPr="00F95BCC">
            <w:rPr>
              <w:rStyle w:val="PlaceholderText"/>
              <w:rFonts w:ascii="Roboto" w:hAnsi="Roboto"/>
              <w:color w:val="auto"/>
              <w:sz w:val="22"/>
              <w:highlight w:val="cyan"/>
            </w:rPr>
            <w:t>Choose an item.</w:t>
          </w:r>
        </w:p>
      </w:docPartBody>
    </w:docPart>
    <w:docPart>
      <w:docPartPr>
        <w:name w:val="DF02DF2797C647D7B87829CAA06912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87873D-2B84-400B-956B-D16B2780F35F}"/>
      </w:docPartPr>
      <w:docPartBody>
        <w:p w:rsidR="003F567D" w:rsidRDefault="003F567D" w:rsidP="003F567D">
          <w:pPr>
            <w:pStyle w:val="DF02DF2797C647D7B87829CAA06912FA"/>
          </w:pPr>
          <w:r w:rsidRPr="00F95BCC">
            <w:rPr>
              <w:rStyle w:val="PlaceholderText"/>
              <w:rFonts w:ascii="Roboto" w:hAnsi="Roboto"/>
              <w:color w:val="au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251B58322A964192900605F3076459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4D0BDA-C4CD-4BC1-B244-E2866BCC6368}"/>
      </w:docPartPr>
      <w:docPartBody>
        <w:p w:rsidR="003F567D" w:rsidRDefault="003F567D" w:rsidP="003F567D">
          <w:pPr>
            <w:pStyle w:val="251B58322A964192900605F307645931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1FA4C4AD1FA40DF817A0A47F77771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418690-B128-4986-8A71-73C3CAAF5AAD}"/>
      </w:docPartPr>
      <w:docPartBody>
        <w:p w:rsidR="003F567D" w:rsidRDefault="003F567D" w:rsidP="003F567D">
          <w:pPr>
            <w:pStyle w:val="B1FA4C4AD1FA40DF817A0A47F77771B3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2F1C47418454CC4BB896F646831B1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902E9D-57D7-4DBD-8B63-5E93F7AE1272}"/>
      </w:docPartPr>
      <w:docPartBody>
        <w:p w:rsidR="003F567D" w:rsidRDefault="003F567D" w:rsidP="003F567D">
          <w:pPr>
            <w:pStyle w:val="B2F1C47418454CC4BB896F646831B11A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FE5707EED4A44278AA7B7FE45B2343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4B32B-C59C-4258-9F8D-E3E9C73F0996}"/>
      </w:docPartPr>
      <w:docPartBody>
        <w:p w:rsidR="003F567D" w:rsidRDefault="003F567D" w:rsidP="003F567D">
          <w:pPr>
            <w:pStyle w:val="FE5707EED4A44278AA7B7FE45B234390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C3851CEB065549DDA7DC48FDB76C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86C16-9D83-4A10-A412-CA3E31032A17}"/>
      </w:docPartPr>
      <w:docPartBody>
        <w:p w:rsidR="003F567D" w:rsidRDefault="003F567D" w:rsidP="003F567D">
          <w:pPr>
            <w:pStyle w:val="C3851CEB065549DDA7DC48FDB76C3BED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5FB29911F0D41BF92498DC90BBE2A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4399EE-AB1E-462A-AFC3-0701A40BC6FF}"/>
      </w:docPartPr>
      <w:docPartBody>
        <w:p w:rsidR="003F567D" w:rsidRDefault="003F567D" w:rsidP="003F567D">
          <w:pPr>
            <w:pStyle w:val="95FB29911F0D41BF92498DC90BBE2A63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F4015B1D1E5345A48742319D175045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DF2EA3-AF75-4BF1-9E94-6FD059070F9F}"/>
      </w:docPartPr>
      <w:docPartBody>
        <w:p w:rsidR="003F567D" w:rsidRDefault="003F567D" w:rsidP="003F567D">
          <w:pPr>
            <w:pStyle w:val="F4015B1D1E5345A48742319D1750458A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E84993ECC7B942B3ADC7E09E4B2B60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B94535-06E5-4E2A-8410-904232B95FB1}"/>
      </w:docPartPr>
      <w:docPartBody>
        <w:p w:rsidR="003F567D" w:rsidRDefault="003F567D" w:rsidP="003F567D">
          <w:pPr>
            <w:pStyle w:val="E84993ECC7B942B3ADC7E09E4B2B6092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6CCD3B446D5B43A3BF113FEC12B0A0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F4D1B-7405-4670-9C83-3E6A269B4ED1}"/>
      </w:docPartPr>
      <w:docPartBody>
        <w:p w:rsidR="003F567D" w:rsidRDefault="003F567D" w:rsidP="003F567D">
          <w:pPr>
            <w:pStyle w:val="6CCD3B446D5B43A3BF113FEC12B0A022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A7839755B34248F99D7F6329B2EDA7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2A075E-E47F-4A69-B537-2AC71A2C4F36}"/>
      </w:docPartPr>
      <w:docPartBody>
        <w:p w:rsidR="003F567D" w:rsidRDefault="003F567D" w:rsidP="003F567D">
          <w:pPr>
            <w:pStyle w:val="A7839755B34248F99D7F6329B2EDA7BC"/>
          </w:pPr>
          <w:r w:rsidRPr="00652A6C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1F92DD4996CC47579624385ACA0709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76203C-8D39-4BE8-AFF1-080717EC94B2}"/>
      </w:docPartPr>
      <w:docPartBody>
        <w:p w:rsidR="003F567D" w:rsidRDefault="003F567D" w:rsidP="003F567D">
          <w:pPr>
            <w:pStyle w:val="1F92DD4996CC47579624385ACA070923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C744D048E8A48F2950586198AB7E2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F81F73-BF72-4468-9D3C-598C63D674D6}"/>
      </w:docPartPr>
      <w:docPartBody>
        <w:p w:rsidR="003F567D" w:rsidRDefault="003F567D" w:rsidP="003F567D">
          <w:pPr>
            <w:pStyle w:val="9C744D048E8A48F2950586198AB7E29B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A6DD5AB0A84A40AA8E7DD250BE602A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6748B2-DBFA-40A2-90C0-93887E9E3E9B}"/>
      </w:docPartPr>
      <w:docPartBody>
        <w:p w:rsidR="003F567D" w:rsidRDefault="003F567D" w:rsidP="003F567D">
          <w:pPr>
            <w:pStyle w:val="A6DD5AB0A84A40AA8E7DD250BE602A89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D76F27160EA947A38BD409253D52D7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6591B-8F65-4938-AA07-F570E74E4ECC}"/>
      </w:docPartPr>
      <w:docPartBody>
        <w:p w:rsidR="003F567D" w:rsidRDefault="003F567D" w:rsidP="003F567D">
          <w:pPr>
            <w:pStyle w:val="D76F27160EA947A38BD409253D52D767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1AD49F521C2C4D8AB023BA28640630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F088F2-D7B8-4AB0-BDD2-D624DEFE7F64}"/>
      </w:docPartPr>
      <w:docPartBody>
        <w:p w:rsidR="003F567D" w:rsidRDefault="003F567D" w:rsidP="003F567D">
          <w:pPr>
            <w:pStyle w:val="1AD49F521C2C4D8AB023BA28640630FA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1D11732930424759B089CD8C5345A8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7DFB0-32C1-4909-B4BF-2A60AF2E59CE}"/>
      </w:docPartPr>
      <w:docPartBody>
        <w:p w:rsidR="003F567D" w:rsidRDefault="003F567D" w:rsidP="003F567D">
          <w:pPr>
            <w:pStyle w:val="1D11732930424759B089CD8C5345A861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7BB6B269DBF6469F91686D5100B001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59BE27-228E-4453-B5EA-DDF39BD67D99}"/>
      </w:docPartPr>
      <w:docPartBody>
        <w:p w:rsidR="003F567D" w:rsidRDefault="003F567D" w:rsidP="003F567D">
          <w:pPr>
            <w:pStyle w:val="7BB6B269DBF6469F91686D5100B001C0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51A6AEDF91424B778BB773AC6B8B9D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A3BE04-17F6-401C-833F-68A5C592CA4C}"/>
      </w:docPartPr>
      <w:docPartBody>
        <w:p w:rsidR="003F567D" w:rsidRDefault="003F567D" w:rsidP="003F567D">
          <w:pPr>
            <w:pStyle w:val="51A6AEDF91424B778BB773AC6B8B9DC4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657540FA3E2647D989558502D58E0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1E91A8-7E84-42D0-B77A-56E870E7B1A1}"/>
      </w:docPartPr>
      <w:docPartBody>
        <w:p w:rsidR="003F567D" w:rsidRDefault="003F567D" w:rsidP="003F567D">
          <w:pPr>
            <w:pStyle w:val="657540FA3E2647D989558502D58E0780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A1DF3D290698449FB43514A4687981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B8A6D-F3F3-4228-9AF8-867C40B2535B}"/>
      </w:docPartPr>
      <w:docPartBody>
        <w:p w:rsidR="003F567D" w:rsidRDefault="003F567D" w:rsidP="003F567D">
          <w:pPr>
            <w:pStyle w:val="A1DF3D290698449FB43514A468798125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6330B61106094AD9BF0C94DB42F495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B59E3-3D38-4898-BF71-4BBB57321542}"/>
      </w:docPartPr>
      <w:docPartBody>
        <w:p w:rsidR="003F567D" w:rsidRDefault="003F567D" w:rsidP="003F567D">
          <w:pPr>
            <w:pStyle w:val="6330B61106094AD9BF0C94DB42F495F1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4796F031D4BA4851AF580C3E6D62E0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AD7535-8B31-4A62-B241-6B01F821D6BC}"/>
      </w:docPartPr>
      <w:docPartBody>
        <w:p w:rsidR="003F567D" w:rsidRDefault="003F567D" w:rsidP="003F567D">
          <w:pPr>
            <w:pStyle w:val="4796F031D4BA4851AF580C3E6D62E0B6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7DE1B9EFCF5A46F892A0556DF68B37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07E5A9-7BBB-4B84-8F3D-6EAEBA8B2646}"/>
      </w:docPartPr>
      <w:docPartBody>
        <w:p w:rsidR="003F567D" w:rsidRDefault="003F567D" w:rsidP="003F567D">
          <w:pPr>
            <w:pStyle w:val="7DE1B9EFCF5A46F892A0556DF68B37D8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DA78D921C8F425F9624439E23C1DC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3D893-2294-4D46-8C0D-EE900302CD59}"/>
      </w:docPartPr>
      <w:docPartBody>
        <w:p w:rsidR="003F567D" w:rsidRDefault="003F567D" w:rsidP="003F567D">
          <w:pPr>
            <w:pStyle w:val="BDA78D921C8F425F9624439E23C1DC8B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732"/>
    <w:rsid w:val="00063032"/>
    <w:rsid w:val="000A5732"/>
    <w:rsid w:val="000B41E7"/>
    <w:rsid w:val="00186C85"/>
    <w:rsid w:val="001A2764"/>
    <w:rsid w:val="00256C9F"/>
    <w:rsid w:val="0030273F"/>
    <w:rsid w:val="003127D9"/>
    <w:rsid w:val="00351A95"/>
    <w:rsid w:val="003F567D"/>
    <w:rsid w:val="0048776D"/>
    <w:rsid w:val="004A4DEB"/>
    <w:rsid w:val="004C2AD4"/>
    <w:rsid w:val="004F2D5D"/>
    <w:rsid w:val="00595EEB"/>
    <w:rsid w:val="00601792"/>
    <w:rsid w:val="006807C5"/>
    <w:rsid w:val="006F0DDE"/>
    <w:rsid w:val="00727B4D"/>
    <w:rsid w:val="00771512"/>
    <w:rsid w:val="00783F34"/>
    <w:rsid w:val="007D5C4A"/>
    <w:rsid w:val="00812F5A"/>
    <w:rsid w:val="008248E1"/>
    <w:rsid w:val="0083084C"/>
    <w:rsid w:val="00882938"/>
    <w:rsid w:val="008A2112"/>
    <w:rsid w:val="008B7F25"/>
    <w:rsid w:val="0093015B"/>
    <w:rsid w:val="00936CA7"/>
    <w:rsid w:val="00946588"/>
    <w:rsid w:val="009548CE"/>
    <w:rsid w:val="00961673"/>
    <w:rsid w:val="00B76E0F"/>
    <w:rsid w:val="00C04435"/>
    <w:rsid w:val="00C6007A"/>
    <w:rsid w:val="00C6135A"/>
    <w:rsid w:val="00CB500A"/>
    <w:rsid w:val="00D1789B"/>
    <w:rsid w:val="00DC222E"/>
    <w:rsid w:val="00DF5AA2"/>
    <w:rsid w:val="00E37A82"/>
    <w:rsid w:val="00E50335"/>
    <w:rsid w:val="00E51761"/>
    <w:rsid w:val="00EA6B0B"/>
    <w:rsid w:val="00F10077"/>
    <w:rsid w:val="00FC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F567D"/>
    <w:rPr>
      <w:color w:val="666666"/>
    </w:rPr>
  </w:style>
  <w:style w:type="paragraph" w:customStyle="1" w:styleId="7E50D46D26B443CB9B4E1D1C5272DAF63">
    <w:name w:val="7E50D46D26B443CB9B4E1D1C5272DAF6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E68031FFBECF49EA886A8DA57D61ADAA3">
    <w:name w:val="E68031FFBECF49EA886A8DA57D61ADAA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69F2CA45FFA04110B8C1BE7732CC28533">
    <w:name w:val="69F2CA45FFA04110B8C1BE7732CC2853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AF6AF9E480C64ED98DE96B2410B41060">
    <w:name w:val="AF6AF9E480C64ED98DE96B2410B41060"/>
    <w:rsid w:val="003F567D"/>
    <w:pPr>
      <w:spacing w:line="278" w:lineRule="auto"/>
    </w:pPr>
    <w:rPr>
      <w:sz w:val="24"/>
      <w:szCs w:val="24"/>
    </w:rPr>
  </w:style>
  <w:style w:type="paragraph" w:customStyle="1" w:styleId="DF02DF2797C647D7B87829CAA06912FA">
    <w:name w:val="DF02DF2797C647D7B87829CAA06912FA"/>
    <w:rsid w:val="003F567D"/>
    <w:pPr>
      <w:spacing w:line="278" w:lineRule="auto"/>
    </w:pPr>
    <w:rPr>
      <w:sz w:val="24"/>
      <w:szCs w:val="24"/>
    </w:rPr>
  </w:style>
  <w:style w:type="paragraph" w:customStyle="1" w:styleId="251B58322A964192900605F307645931">
    <w:name w:val="251B58322A964192900605F307645931"/>
    <w:rsid w:val="003F567D"/>
    <w:pPr>
      <w:spacing w:line="278" w:lineRule="auto"/>
    </w:pPr>
    <w:rPr>
      <w:sz w:val="24"/>
      <w:szCs w:val="24"/>
    </w:rPr>
  </w:style>
  <w:style w:type="paragraph" w:customStyle="1" w:styleId="B1FA4C4AD1FA40DF817A0A47F77771B3">
    <w:name w:val="B1FA4C4AD1FA40DF817A0A47F77771B3"/>
    <w:rsid w:val="003F567D"/>
    <w:pPr>
      <w:spacing w:line="278" w:lineRule="auto"/>
    </w:pPr>
    <w:rPr>
      <w:sz w:val="24"/>
      <w:szCs w:val="24"/>
    </w:rPr>
  </w:style>
  <w:style w:type="paragraph" w:customStyle="1" w:styleId="B2F1C47418454CC4BB896F646831B11A">
    <w:name w:val="B2F1C47418454CC4BB896F646831B11A"/>
    <w:rsid w:val="003F567D"/>
    <w:pPr>
      <w:spacing w:line="278" w:lineRule="auto"/>
    </w:pPr>
    <w:rPr>
      <w:sz w:val="24"/>
      <w:szCs w:val="24"/>
    </w:rPr>
  </w:style>
  <w:style w:type="paragraph" w:customStyle="1" w:styleId="FE5707EED4A44278AA7B7FE45B234390">
    <w:name w:val="FE5707EED4A44278AA7B7FE45B234390"/>
    <w:rsid w:val="003F567D"/>
    <w:pPr>
      <w:spacing w:line="278" w:lineRule="auto"/>
    </w:pPr>
    <w:rPr>
      <w:sz w:val="24"/>
      <w:szCs w:val="24"/>
    </w:rPr>
  </w:style>
  <w:style w:type="paragraph" w:customStyle="1" w:styleId="C3851CEB065549DDA7DC48FDB76C3BED">
    <w:name w:val="C3851CEB065549DDA7DC48FDB76C3BED"/>
    <w:rsid w:val="003F567D"/>
    <w:pPr>
      <w:spacing w:line="278" w:lineRule="auto"/>
    </w:pPr>
    <w:rPr>
      <w:sz w:val="24"/>
      <w:szCs w:val="24"/>
    </w:rPr>
  </w:style>
  <w:style w:type="paragraph" w:customStyle="1" w:styleId="95FB29911F0D41BF92498DC90BBE2A63">
    <w:name w:val="95FB29911F0D41BF92498DC90BBE2A63"/>
    <w:rsid w:val="003F567D"/>
    <w:pPr>
      <w:spacing w:line="278" w:lineRule="auto"/>
    </w:pPr>
    <w:rPr>
      <w:sz w:val="24"/>
      <w:szCs w:val="24"/>
    </w:rPr>
  </w:style>
  <w:style w:type="paragraph" w:customStyle="1" w:styleId="F4015B1D1E5345A48742319D1750458A">
    <w:name w:val="F4015B1D1E5345A48742319D1750458A"/>
    <w:rsid w:val="003F567D"/>
    <w:pPr>
      <w:spacing w:line="278" w:lineRule="auto"/>
    </w:pPr>
    <w:rPr>
      <w:sz w:val="24"/>
      <w:szCs w:val="24"/>
    </w:rPr>
  </w:style>
  <w:style w:type="paragraph" w:customStyle="1" w:styleId="E84993ECC7B942B3ADC7E09E4B2B6092">
    <w:name w:val="E84993ECC7B942B3ADC7E09E4B2B6092"/>
    <w:rsid w:val="003F567D"/>
    <w:pPr>
      <w:spacing w:line="278" w:lineRule="auto"/>
    </w:pPr>
    <w:rPr>
      <w:sz w:val="24"/>
      <w:szCs w:val="24"/>
    </w:rPr>
  </w:style>
  <w:style w:type="paragraph" w:customStyle="1" w:styleId="6CCD3B446D5B43A3BF113FEC12B0A022">
    <w:name w:val="6CCD3B446D5B43A3BF113FEC12B0A022"/>
    <w:rsid w:val="003F567D"/>
    <w:pPr>
      <w:spacing w:line="278" w:lineRule="auto"/>
    </w:pPr>
    <w:rPr>
      <w:sz w:val="24"/>
      <w:szCs w:val="24"/>
    </w:rPr>
  </w:style>
  <w:style w:type="paragraph" w:customStyle="1" w:styleId="A7839755B34248F99D7F6329B2EDA7BC">
    <w:name w:val="A7839755B34248F99D7F6329B2EDA7BC"/>
    <w:rsid w:val="003F567D"/>
    <w:pPr>
      <w:spacing w:line="278" w:lineRule="auto"/>
    </w:pPr>
    <w:rPr>
      <w:sz w:val="24"/>
      <w:szCs w:val="24"/>
    </w:rPr>
  </w:style>
  <w:style w:type="paragraph" w:customStyle="1" w:styleId="1F92DD4996CC47579624385ACA070923">
    <w:name w:val="1F92DD4996CC47579624385ACA070923"/>
    <w:rsid w:val="003F567D"/>
    <w:pPr>
      <w:spacing w:line="278" w:lineRule="auto"/>
    </w:pPr>
    <w:rPr>
      <w:sz w:val="24"/>
      <w:szCs w:val="24"/>
    </w:rPr>
  </w:style>
  <w:style w:type="paragraph" w:customStyle="1" w:styleId="9C744D048E8A48F2950586198AB7E29B">
    <w:name w:val="9C744D048E8A48F2950586198AB7E29B"/>
    <w:rsid w:val="003F567D"/>
    <w:pPr>
      <w:spacing w:line="278" w:lineRule="auto"/>
    </w:pPr>
    <w:rPr>
      <w:sz w:val="24"/>
      <w:szCs w:val="24"/>
    </w:rPr>
  </w:style>
  <w:style w:type="paragraph" w:customStyle="1" w:styleId="A6DD5AB0A84A40AA8E7DD250BE602A89">
    <w:name w:val="A6DD5AB0A84A40AA8E7DD250BE602A89"/>
    <w:rsid w:val="003F567D"/>
    <w:pPr>
      <w:spacing w:line="278" w:lineRule="auto"/>
    </w:pPr>
    <w:rPr>
      <w:sz w:val="24"/>
      <w:szCs w:val="24"/>
    </w:rPr>
  </w:style>
  <w:style w:type="paragraph" w:customStyle="1" w:styleId="D76F27160EA947A38BD409253D52D767">
    <w:name w:val="D76F27160EA947A38BD409253D52D767"/>
    <w:rsid w:val="003F567D"/>
    <w:pPr>
      <w:spacing w:line="278" w:lineRule="auto"/>
    </w:pPr>
    <w:rPr>
      <w:sz w:val="24"/>
      <w:szCs w:val="24"/>
    </w:rPr>
  </w:style>
  <w:style w:type="paragraph" w:customStyle="1" w:styleId="1AD49F521C2C4D8AB023BA28640630FA">
    <w:name w:val="1AD49F521C2C4D8AB023BA28640630FA"/>
    <w:rsid w:val="003F567D"/>
    <w:pPr>
      <w:spacing w:line="278" w:lineRule="auto"/>
    </w:pPr>
    <w:rPr>
      <w:sz w:val="24"/>
      <w:szCs w:val="24"/>
    </w:rPr>
  </w:style>
  <w:style w:type="paragraph" w:customStyle="1" w:styleId="1D11732930424759B089CD8C5345A861">
    <w:name w:val="1D11732930424759B089CD8C5345A861"/>
    <w:rsid w:val="003F567D"/>
    <w:pPr>
      <w:spacing w:line="278" w:lineRule="auto"/>
    </w:pPr>
    <w:rPr>
      <w:sz w:val="24"/>
      <w:szCs w:val="24"/>
    </w:rPr>
  </w:style>
  <w:style w:type="paragraph" w:customStyle="1" w:styleId="7BB6B269DBF6469F91686D5100B001C0">
    <w:name w:val="7BB6B269DBF6469F91686D5100B001C0"/>
    <w:rsid w:val="003F567D"/>
    <w:pPr>
      <w:spacing w:line="278" w:lineRule="auto"/>
    </w:pPr>
    <w:rPr>
      <w:sz w:val="24"/>
      <w:szCs w:val="24"/>
    </w:rPr>
  </w:style>
  <w:style w:type="paragraph" w:customStyle="1" w:styleId="51A6AEDF91424B778BB773AC6B8B9DC4">
    <w:name w:val="51A6AEDF91424B778BB773AC6B8B9DC4"/>
    <w:rsid w:val="003F567D"/>
    <w:pPr>
      <w:spacing w:line="278" w:lineRule="auto"/>
    </w:pPr>
    <w:rPr>
      <w:sz w:val="24"/>
      <w:szCs w:val="24"/>
    </w:rPr>
  </w:style>
  <w:style w:type="paragraph" w:customStyle="1" w:styleId="657540FA3E2647D989558502D58E0780">
    <w:name w:val="657540FA3E2647D989558502D58E0780"/>
    <w:rsid w:val="003F567D"/>
    <w:pPr>
      <w:spacing w:line="278" w:lineRule="auto"/>
    </w:pPr>
    <w:rPr>
      <w:sz w:val="24"/>
      <w:szCs w:val="24"/>
    </w:rPr>
  </w:style>
  <w:style w:type="paragraph" w:customStyle="1" w:styleId="A1DF3D290698449FB43514A468798125">
    <w:name w:val="A1DF3D290698449FB43514A468798125"/>
    <w:rsid w:val="003F567D"/>
    <w:pPr>
      <w:spacing w:line="278" w:lineRule="auto"/>
    </w:pPr>
    <w:rPr>
      <w:sz w:val="24"/>
      <w:szCs w:val="24"/>
    </w:rPr>
  </w:style>
  <w:style w:type="paragraph" w:customStyle="1" w:styleId="6330B61106094AD9BF0C94DB42F495F1">
    <w:name w:val="6330B61106094AD9BF0C94DB42F495F1"/>
    <w:rsid w:val="003F567D"/>
    <w:pPr>
      <w:spacing w:line="278" w:lineRule="auto"/>
    </w:pPr>
    <w:rPr>
      <w:sz w:val="24"/>
      <w:szCs w:val="24"/>
    </w:rPr>
  </w:style>
  <w:style w:type="paragraph" w:customStyle="1" w:styleId="4796F031D4BA4851AF580C3E6D62E0B6">
    <w:name w:val="4796F031D4BA4851AF580C3E6D62E0B6"/>
    <w:rsid w:val="003F567D"/>
    <w:pPr>
      <w:spacing w:line="278" w:lineRule="auto"/>
    </w:pPr>
    <w:rPr>
      <w:sz w:val="24"/>
      <w:szCs w:val="24"/>
    </w:rPr>
  </w:style>
  <w:style w:type="paragraph" w:customStyle="1" w:styleId="7DE1B9EFCF5A46F892A0556DF68B37D8">
    <w:name w:val="7DE1B9EFCF5A46F892A0556DF68B37D8"/>
    <w:rsid w:val="003F567D"/>
    <w:pPr>
      <w:spacing w:line="278" w:lineRule="auto"/>
    </w:pPr>
    <w:rPr>
      <w:sz w:val="24"/>
      <w:szCs w:val="24"/>
    </w:rPr>
  </w:style>
  <w:style w:type="paragraph" w:customStyle="1" w:styleId="BDA78D921C8F425F9624439E23C1DC8B">
    <w:name w:val="BDA78D921C8F425F9624439E23C1DC8B"/>
    <w:rsid w:val="003F567D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UoS">
      <a:dk1>
        <a:sysClr val="windowText" lastClr="000000"/>
      </a:dk1>
      <a:lt1>
        <a:sysClr val="window" lastClr="FFFFFF"/>
      </a:lt1>
      <a:dk2>
        <a:srgbClr val="495961"/>
      </a:dk2>
      <a:lt2>
        <a:srgbClr val="E1E8EC"/>
      </a:lt2>
      <a:accent1>
        <a:srgbClr val="002E3B"/>
      </a:accent1>
      <a:accent2>
        <a:srgbClr val="E73238"/>
      </a:accent2>
      <a:accent3>
        <a:srgbClr val="1E8765"/>
      </a:accent3>
      <a:accent4>
        <a:srgbClr val="FCBC00"/>
      </a:accent4>
      <a:accent5>
        <a:srgbClr val="EF7D00"/>
      </a:accent5>
      <a:accent6>
        <a:srgbClr val="D5007F"/>
      </a:accent6>
      <a:hlink>
        <a:srgbClr val="005C84"/>
      </a:hlink>
      <a:folHlink>
        <a:srgbClr val="8D397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0963C05B004C4894C77A3480625009" ma:contentTypeVersion="4" ma:contentTypeDescription="Create a new document." ma:contentTypeScope="" ma:versionID="4c5840862370f65fa99a65dfd3168bad">
  <xsd:schema xmlns:xsd="http://www.w3.org/2001/XMLSchema" xmlns:xs="http://www.w3.org/2001/XMLSchema" xmlns:p="http://schemas.microsoft.com/office/2006/metadata/properties" xmlns:ns2="01131c50-902b-4c00-8c9a-0bdfe8992f8d" targetNamespace="http://schemas.microsoft.com/office/2006/metadata/properties" ma:root="true" ma:fieldsID="cb17d937ec39eb9db59815b69de86bb3" ns2:_="">
    <xsd:import namespace="01131c50-902b-4c00-8c9a-0bdfe8992f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31c50-902b-4c00-8c9a-0bdfe8992f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EABC4EF-E7E0-4D79-A737-D942D3373F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C584FA-EDAB-414B-AF6C-A284DDF2F9A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2CF5DB2-107D-47B5-B4AE-B7ACE11F97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131c50-902b-4c00-8c9a-0bdfe8992f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5AF2E07-DBD1-43B4-9757-BAF8FB8B968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1639</Words>
  <Characters>10398</Characters>
  <Application>Microsoft Office Word</Application>
  <DocSecurity>0</DocSecurity>
  <Lines>253</Lines>
  <Paragraphs>185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11852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Wayman</dc:creator>
  <cp:keywords/>
  <dc:description/>
  <cp:lastModifiedBy>Chloe Franks-Norman</cp:lastModifiedBy>
  <cp:revision>2</cp:revision>
  <dcterms:created xsi:type="dcterms:W3CDTF">2026-10-14T09:18:00Z</dcterms:created>
  <dcterms:modified xsi:type="dcterms:W3CDTF">2026-10-14T09:18:00Z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0x010100A50963C05B004C4894C77A3480625009</vt:lpwstr>
  </property>
  <property fmtid="{D5CDD505-2E9C-101B-9397-08002B2CF9AE}" pid="3" name="MediaServiceImageTags">
    <vt:lpwstr/>
  </property>
</Properties>
</file>